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1B04B" w14:textId="4B4C4F4D" w:rsidR="00231BF8" w:rsidRPr="00231BF8" w:rsidRDefault="00231BF8" w:rsidP="001131BE">
      <w:pPr>
        <w:tabs>
          <w:tab w:val="left" w:pos="1980"/>
        </w:tabs>
        <w:spacing w:after="180" w:line="276" w:lineRule="auto"/>
        <w:rPr>
          <w:b/>
          <w:noProof/>
          <w:sz w:val="24"/>
          <w:lang w:eastAsia="en-US"/>
        </w:rPr>
      </w:pPr>
      <w:r w:rsidRPr="00231BF8">
        <w:rPr>
          <w:b/>
          <w:noProof/>
          <w:sz w:val="24"/>
          <w:lang w:eastAsia="en-US"/>
        </w:rPr>
        <w:t>3GPP TSG-RAN WG2 Meeting #</w:t>
      </w:r>
      <w:r w:rsidR="007B1A53" w:rsidRPr="00231BF8">
        <w:rPr>
          <w:b/>
          <w:noProof/>
          <w:sz w:val="24"/>
          <w:lang w:eastAsia="en-US"/>
        </w:rPr>
        <w:t>11</w:t>
      </w:r>
      <w:r w:rsidR="00911BC3">
        <w:rPr>
          <w:b/>
          <w:noProof/>
          <w:sz w:val="24"/>
          <w:lang w:eastAsia="en-US"/>
        </w:rPr>
        <w:t>6</w:t>
      </w:r>
      <w:r w:rsidR="00B040FD">
        <w:rPr>
          <w:b/>
          <w:noProof/>
          <w:sz w:val="24"/>
          <w:lang w:eastAsia="en-US"/>
        </w:rPr>
        <w:t>bis</w:t>
      </w:r>
      <w:r w:rsidR="007B1A53" w:rsidRPr="00231BF8">
        <w:rPr>
          <w:b/>
          <w:noProof/>
          <w:sz w:val="24"/>
          <w:lang w:eastAsia="en-US"/>
        </w:rPr>
        <w:t xml:space="preserve"> </w:t>
      </w:r>
      <w:r w:rsidRPr="00231BF8">
        <w:rPr>
          <w:b/>
          <w:noProof/>
          <w:sz w:val="24"/>
          <w:lang w:eastAsia="en-US"/>
        </w:rPr>
        <w:t>electronic</w:t>
      </w:r>
      <w:r w:rsidRPr="00231BF8">
        <w:rPr>
          <w:b/>
          <w:noProof/>
          <w:sz w:val="24"/>
          <w:lang w:eastAsia="en-US"/>
        </w:rPr>
        <w:tab/>
      </w:r>
      <w:r>
        <w:rPr>
          <w:b/>
          <w:noProof/>
          <w:sz w:val="24"/>
          <w:lang w:eastAsia="en-US"/>
        </w:rPr>
        <w:t xml:space="preserve">                     </w:t>
      </w:r>
      <w:r w:rsidR="009F7F16" w:rsidRPr="009F7F16">
        <w:rPr>
          <w:b/>
          <w:noProof/>
          <w:sz w:val="24"/>
          <w:lang w:eastAsia="en-US"/>
        </w:rPr>
        <w:t>R2-2</w:t>
      </w:r>
      <w:r w:rsidR="00B040FD">
        <w:rPr>
          <w:b/>
          <w:noProof/>
          <w:sz w:val="24"/>
          <w:lang w:eastAsia="en-US"/>
        </w:rPr>
        <w:t>200783</w:t>
      </w:r>
    </w:p>
    <w:p w14:paraId="37650DE8" w14:textId="32D2498D" w:rsidR="00672252" w:rsidRDefault="00231BF8" w:rsidP="001131BE">
      <w:pPr>
        <w:tabs>
          <w:tab w:val="left" w:pos="1980"/>
        </w:tabs>
        <w:spacing w:after="180" w:line="276" w:lineRule="auto"/>
        <w:rPr>
          <w:b/>
          <w:noProof/>
          <w:sz w:val="24"/>
          <w:lang w:eastAsia="en-US"/>
        </w:rPr>
      </w:pPr>
      <w:r w:rsidRPr="00231BF8">
        <w:rPr>
          <w:b/>
          <w:noProof/>
          <w:sz w:val="24"/>
          <w:lang w:eastAsia="en-US"/>
        </w:rPr>
        <w:t xml:space="preserve">Online, </w:t>
      </w:r>
      <w:r w:rsidR="00B040FD">
        <w:rPr>
          <w:b/>
          <w:noProof/>
          <w:sz w:val="24"/>
        </w:rPr>
        <w:t>Jan</w:t>
      </w:r>
      <w:r w:rsidRPr="00231BF8">
        <w:rPr>
          <w:b/>
          <w:noProof/>
          <w:sz w:val="24"/>
          <w:lang w:eastAsia="en-US"/>
        </w:rPr>
        <w:t>, 202</w:t>
      </w:r>
      <w:r w:rsidR="00B040FD">
        <w:rPr>
          <w:b/>
          <w:noProof/>
          <w:sz w:val="24"/>
          <w:lang w:eastAsia="en-US"/>
        </w:rPr>
        <w:t>2</w:t>
      </w:r>
    </w:p>
    <w:p w14:paraId="3AD33D0C" w14:textId="77777777" w:rsidR="00231BF8" w:rsidRPr="002D4C86" w:rsidRDefault="00231BF8" w:rsidP="001131BE">
      <w:pPr>
        <w:tabs>
          <w:tab w:val="left" w:pos="1980"/>
        </w:tabs>
        <w:spacing w:after="180" w:line="276" w:lineRule="auto"/>
        <w:rPr>
          <w:rFonts w:cs="Arial"/>
          <w:b/>
          <w:bCs/>
          <w:sz w:val="24"/>
          <w:lang w:eastAsia="en-US"/>
        </w:rPr>
      </w:pPr>
    </w:p>
    <w:p w14:paraId="54D9BEF0" w14:textId="77777777" w:rsidR="00495DB1" w:rsidRPr="00467DEF" w:rsidRDefault="00495DB1" w:rsidP="001131BE">
      <w:pPr>
        <w:tabs>
          <w:tab w:val="left" w:pos="1980"/>
        </w:tabs>
        <w:spacing w:after="180" w:line="276" w:lineRule="auto"/>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231BF8">
        <w:rPr>
          <w:rFonts w:cs="Arial"/>
          <w:b/>
          <w:bCs/>
          <w:sz w:val="24"/>
          <w:lang w:val="en-US" w:eastAsia="en-US"/>
        </w:rPr>
        <w:t>8</w:t>
      </w:r>
      <w:r w:rsidR="00B958C6">
        <w:rPr>
          <w:rFonts w:cs="Arial"/>
          <w:b/>
          <w:bCs/>
          <w:sz w:val="24"/>
          <w:lang w:val="en-US" w:eastAsia="en-US"/>
        </w:rPr>
        <w:t>.1</w:t>
      </w:r>
      <w:r w:rsidR="007A6107">
        <w:rPr>
          <w:rFonts w:cs="Arial"/>
          <w:b/>
          <w:bCs/>
          <w:sz w:val="24"/>
          <w:lang w:val="en-US" w:eastAsia="en-US"/>
        </w:rPr>
        <w:t>7.</w:t>
      </w:r>
      <w:r w:rsidR="002C3428">
        <w:rPr>
          <w:rFonts w:cs="Arial"/>
          <w:b/>
          <w:bCs/>
          <w:sz w:val="24"/>
          <w:lang w:val="en-US" w:eastAsia="en-US"/>
        </w:rPr>
        <w:t>3</w:t>
      </w:r>
    </w:p>
    <w:p w14:paraId="407EE543" w14:textId="77777777" w:rsidR="00495DB1" w:rsidRPr="00467DEF" w:rsidRDefault="00495DB1" w:rsidP="001131BE">
      <w:pPr>
        <w:tabs>
          <w:tab w:val="left" w:pos="1979"/>
          <w:tab w:val="left" w:pos="2100"/>
          <w:tab w:val="left" w:pos="2520"/>
          <w:tab w:val="left" w:pos="4180"/>
        </w:tabs>
        <w:spacing w:after="180" w:line="276" w:lineRule="auto"/>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5F2E20A4" w14:textId="77777777" w:rsidR="00495DB1" w:rsidRPr="00467DEF" w:rsidRDefault="00495DB1" w:rsidP="001131BE">
      <w:pPr>
        <w:tabs>
          <w:tab w:val="left" w:pos="2100"/>
        </w:tabs>
        <w:spacing w:after="180" w:line="276" w:lineRule="auto"/>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231BF8">
        <w:rPr>
          <w:rFonts w:cs="Arial"/>
          <w:b/>
          <w:bCs/>
          <w:sz w:val="24"/>
          <w:lang w:val="en-US" w:eastAsia="en-US"/>
        </w:rPr>
        <w:t xml:space="preserve">Discussion on </w:t>
      </w:r>
      <w:r w:rsidR="00D50323">
        <w:rPr>
          <w:rFonts w:cs="Arial"/>
          <w:b/>
          <w:bCs/>
          <w:sz w:val="24"/>
          <w:lang w:val="en-US" w:eastAsia="en-US"/>
        </w:rPr>
        <w:t>TRP</w:t>
      </w:r>
      <w:r w:rsidR="00D50323">
        <w:rPr>
          <w:rFonts w:cs="Arial" w:hint="eastAsia"/>
          <w:b/>
          <w:bCs/>
          <w:sz w:val="24"/>
          <w:lang w:val="en-US"/>
        </w:rPr>
        <w:t>-based</w:t>
      </w:r>
      <w:r w:rsidR="00D50323">
        <w:rPr>
          <w:rFonts w:cs="Arial"/>
          <w:b/>
          <w:bCs/>
          <w:sz w:val="24"/>
          <w:lang w:val="en-US" w:eastAsia="en-US"/>
        </w:rPr>
        <w:t xml:space="preserve"> BFR</w:t>
      </w:r>
    </w:p>
    <w:p w14:paraId="320D6D43" w14:textId="4F514A48" w:rsidR="00E90E49" w:rsidRPr="00031903" w:rsidRDefault="00495DB1" w:rsidP="00031903">
      <w:pPr>
        <w:tabs>
          <w:tab w:val="left" w:pos="1979"/>
        </w:tabs>
        <w:spacing w:after="180" w:line="276" w:lineRule="auto"/>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14:paraId="48258486" w14:textId="77777777" w:rsidR="00E90E49" w:rsidRDefault="00E90E49" w:rsidP="005D1884">
      <w:pPr>
        <w:pStyle w:val="1"/>
        <w:pBdr>
          <w:top w:val="single" w:sz="12" w:space="4" w:color="auto"/>
        </w:pBdr>
        <w:tabs>
          <w:tab w:val="clear" w:pos="432"/>
          <w:tab w:val="num" w:pos="232"/>
        </w:tabs>
        <w:spacing w:line="276" w:lineRule="auto"/>
      </w:pPr>
      <w:bookmarkStart w:id="0" w:name="_Ref488331639"/>
      <w:r w:rsidRPr="00CE0424">
        <w:t>Introduction</w:t>
      </w:r>
      <w:bookmarkEnd w:id="0"/>
      <w:r w:rsidR="00BC27FE">
        <w:t xml:space="preserve"> </w:t>
      </w:r>
    </w:p>
    <w:p w14:paraId="6259D2B5" w14:textId="4932BA2E" w:rsidR="00C40510" w:rsidRDefault="005B0B80" w:rsidP="00424453">
      <w:pPr>
        <w:spacing w:beforeLines="50" w:before="120" w:line="276" w:lineRule="auto"/>
      </w:pPr>
      <w:r>
        <w:rPr>
          <w:noProof/>
        </w:rPr>
        <w:t xml:space="preserve">in last meeting, RAN2 has discussed the </w:t>
      </w:r>
      <w:r w:rsidR="004D4FFF">
        <w:rPr>
          <w:noProof/>
        </w:rPr>
        <w:t xml:space="preserve">beam failure detection and recovery </w:t>
      </w:r>
      <w:r>
        <w:rPr>
          <w:noProof/>
        </w:rPr>
        <w:t>issues on TRP BFR,</w:t>
      </w:r>
      <w:r w:rsidR="004D4FFF">
        <w:rPr>
          <w:noProof/>
        </w:rPr>
        <w:t xml:space="preserve"> and </w:t>
      </w:r>
      <w:r w:rsidR="002D680E">
        <w:rPr>
          <w:noProof/>
        </w:rPr>
        <w:t>there are still qiute a few open issues on BFR handling.</w:t>
      </w:r>
    </w:p>
    <w:p w14:paraId="613D8A35" w14:textId="77777777" w:rsidR="00F321B2" w:rsidRPr="00700D8F" w:rsidRDefault="00424453" w:rsidP="00424453">
      <w:pPr>
        <w:spacing w:beforeLines="50" w:before="120" w:line="276" w:lineRule="auto"/>
      </w:pPr>
      <w:r>
        <w:t xml:space="preserve">In this contribution, we </w:t>
      </w:r>
      <w:r w:rsidR="006109F2">
        <w:t xml:space="preserve">discuss the </w:t>
      </w:r>
      <w:r w:rsidR="006C7E2C">
        <w:t xml:space="preserve">remaining </w:t>
      </w:r>
      <w:r w:rsidR="006109F2">
        <w:t xml:space="preserve">RAN2 </w:t>
      </w:r>
      <w:r w:rsidR="00130F8D">
        <w:t xml:space="preserve">specification </w:t>
      </w:r>
      <w:r w:rsidR="006109F2">
        <w:t>impact</w:t>
      </w:r>
      <w:r w:rsidR="00130F8D">
        <w:t>s</w:t>
      </w:r>
      <w:r w:rsidR="006109F2">
        <w:t xml:space="preserve"> of</w:t>
      </w:r>
      <w:r>
        <w:t xml:space="preserve"> per-TRP beam failure recovery</w:t>
      </w:r>
      <w:r w:rsidR="006109F2">
        <w:t xml:space="preserve"> based on the agreement</w:t>
      </w:r>
      <w:r w:rsidR="00130F8D">
        <w:t xml:space="preserve"> made</w:t>
      </w:r>
      <w:r w:rsidR="006109F2">
        <w:t xml:space="preserve"> in </w:t>
      </w:r>
      <w:r w:rsidR="006C7E2C">
        <w:t xml:space="preserve">both </w:t>
      </w:r>
      <w:r w:rsidR="006109F2">
        <w:t>RAN1</w:t>
      </w:r>
      <w:r w:rsidR="006C7E2C">
        <w:t xml:space="preserve"> and RAN2</w:t>
      </w:r>
      <w:r w:rsidR="006109F2">
        <w:t>.</w:t>
      </w:r>
      <w:r w:rsidR="00231CEB">
        <w:t xml:space="preserve"> </w:t>
      </w:r>
    </w:p>
    <w:p w14:paraId="10EC0E5D" w14:textId="77777777" w:rsidR="00EA3C58" w:rsidRDefault="004000E8" w:rsidP="005D1884">
      <w:pPr>
        <w:pStyle w:val="1"/>
        <w:tabs>
          <w:tab w:val="clear" w:pos="432"/>
          <w:tab w:val="num" w:pos="232"/>
        </w:tabs>
        <w:spacing w:line="276" w:lineRule="auto"/>
        <w:jc w:val="both"/>
      </w:pPr>
      <w:bookmarkStart w:id="1" w:name="_Ref178064866"/>
      <w:r w:rsidRPr="00CE0424">
        <w:t>Discussion</w:t>
      </w:r>
      <w:bookmarkEnd w:id="1"/>
    </w:p>
    <w:p w14:paraId="73C03253" w14:textId="2626E49F" w:rsidR="00F8626F" w:rsidRDefault="00285DEE" w:rsidP="005D1884">
      <w:pPr>
        <w:pStyle w:val="2"/>
        <w:tabs>
          <w:tab w:val="clear" w:pos="576"/>
          <w:tab w:val="num" w:pos="376"/>
        </w:tabs>
        <w:spacing w:line="276" w:lineRule="auto"/>
      </w:pPr>
      <w:r>
        <w:t>Definition of “b</w:t>
      </w:r>
      <w:r w:rsidRPr="00A368B2">
        <w:t>eam failure is detected on both TRPs</w:t>
      </w:r>
      <w:r>
        <w:t>”</w:t>
      </w:r>
    </w:p>
    <w:p w14:paraId="3F26B719" w14:textId="20647746" w:rsidR="003E18B4" w:rsidRDefault="009629AB" w:rsidP="003E18B4">
      <w:r>
        <w:t xml:space="preserve">It </w:t>
      </w:r>
      <w:r w:rsidR="003E18B4">
        <w:t xml:space="preserve">has been agreed in that </w:t>
      </w:r>
      <w:r w:rsidR="003E18B4" w:rsidRPr="00051CB0">
        <w:t>TRP-specific BFD counter and timer</w:t>
      </w:r>
      <w:r w:rsidR="003E18B4">
        <w:t xml:space="preserve"> is introduced</w:t>
      </w:r>
      <w:r w:rsidR="003E18B4" w:rsidRPr="008C61CD">
        <w:t xml:space="preserve"> </w:t>
      </w:r>
      <w:r w:rsidR="003E18B4">
        <w:rPr>
          <w:rFonts w:hint="eastAsia"/>
        </w:rPr>
        <w:t>f</w:t>
      </w:r>
      <w:r w:rsidR="003E18B4">
        <w:t xml:space="preserve">or </w:t>
      </w:r>
      <w:r w:rsidR="003E18B4" w:rsidRPr="00051CB0">
        <w:t>TRP-specific BF</w:t>
      </w:r>
      <w:r w:rsidR="003E18B4">
        <w:t xml:space="preserve">R, and the same beam failure detection procedure will be reused for TRP-specific BFD, that is, for each TRP configured for BFD, </w:t>
      </w:r>
      <w:proofErr w:type="spellStart"/>
      <w:r w:rsidR="003E18B4">
        <w:t>gNB</w:t>
      </w:r>
      <w:proofErr w:type="spellEnd"/>
      <w:r w:rsidR="003E18B4">
        <w:t xml:space="preserve"> configures the </w:t>
      </w:r>
      <w:proofErr w:type="spellStart"/>
      <w:r w:rsidR="003E18B4" w:rsidRPr="0092635F">
        <w:rPr>
          <w:i/>
        </w:rPr>
        <w:t>beamFailureDetectionTimer</w:t>
      </w:r>
      <w:proofErr w:type="spellEnd"/>
      <w:r w:rsidR="003E18B4">
        <w:t xml:space="preserve">, </w:t>
      </w:r>
      <w:proofErr w:type="spellStart"/>
      <w:r w:rsidR="003E18B4" w:rsidRPr="0098746C">
        <w:rPr>
          <w:i/>
        </w:rPr>
        <w:t>beamFailureInstanceMaxCount</w:t>
      </w:r>
      <w:proofErr w:type="spellEnd"/>
      <w:r w:rsidR="003E18B4">
        <w:t xml:space="preserve"> as well as BFI_COUNTER separately. And </w:t>
      </w:r>
      <w:r w:rsidR="003E18B4" w:rsidRPr="006F3BED">
        <w:t xml:space="preserve">MAC entity maintains separate </w:t>
      </w:r>
      <w:proofErr w:type="spellStart"/>
      <w:r w:rsidR="003E18B4" w:rsidRPr="006F3BED">
        <w:t>beamFailureDetectionTimer</w:t>
      </w:r>
      <w:proofErr w:type="spellEnd"/>
      <w:r w:rsidR="003E18B4" w:rsidRPr="006F3BED">
        <w:t xml:space="preserve"> and BFI_COUNTER for each </w:t>
      </w:r>
      <w:r w:rsidR="003E18B4">
        <w:t>TRP</w:t>
      </w:r>
      <w:r w:rsidR="003E18B4" w:rsidRPr="006F3BED">
        <w:t xml:space="preserve"> of a serving cell</w:t>
      </w:r>
      <w:r w:rsidR="003E18B4">
        <w:t>.</w:t>
      </w:r>
    </w:p>
    <w:p w14:paraId="727A852F" w14:textId="109FE38D" w:rsidR="002B6C29" w:rsidRPr="00A47FD5" w:rsidRDefault="003E18B4" w:rsidP="003E18B4">
      <w:pPr>
        <w:rPr>
          <w:rFonts w:eastAsia="Malgun Gothic"/>
          <w:lang w:val="en-US" w:eastAsia="ko-KR"/>
        </w:rPr>
      </w:pPr>
      <w:r>
        <w:t xml:space="preserve">As BFD procedure is performed independently, there is one possible scenario that </w:t>
      </w:r>
      <w:r w:rsidRPr="00F772E9">
        <w:rPr>
          <w:lang w:val="en-US" w:eastAsia="ko-KR"/>
        </w:rPr>
        <w:t>beam failure is detected on both TRPs</w:t>
      </w:r>
      <w:r>
        <w:rPr>
          <w:lang w:val="en-US" w:eastAsia="ko-KR"/>
        </w:rPr>
        <w:t xml:space="preserve">. </w:t>
      </w:r>
      <w:r w:rsidR="00362FA0">
        <w:rPr>
          <w:lang w:val="en-US" w:eastAsia="ko-KR"/>
        </w:rPr>
        <w:t>C</w:t>
      </w:r>
      <w:r w:rsidR="002849E8">
        <w:rPr>
          <w:lang w:val="en-US" w:eastAsia="ko-KR"/>
        </w:rPr>
        <w:t xml:space="preserve">ompanies </w:t>
      </w:r>
      <w:r>
        <w:rPr>
          <w:lang w:val="en-US" w:eastAsia="ko-KR"/>
        </w:rPr>
        <w:t xml:space="preserve">have </w:t>
      </w:r>
      <w:r w:rsidR="002849E8">
        <w:rPr>
          <w:lang w:val="en-US" w:eastAsia="ko-KR"/>
        </w:rPr>
        <w:t xml:space="preserve">reached consensus on </w:t>
      </w:r>
      <w:r>
        <w:rPr>
          <w:lang w:val="en-US" w:eastAsia="ko-KR"/>
        </w:rPr>
        <w:t xml:space="preserve">the general solution for the given case, </w:t>
      </w:r>
      <w:r w:rsidR="00A47FD5">
        <w:rPr>
          <w:rFonts w:eastAsia="Malgun Gothic"/>
          <w:lang w:val="en-US" w:eastAsia="ko-KR"/>
        </w:rPr>
        <w:t>w</w:t>
      </w:r>
      <w:r w:rsidR="002B6C29">
        <w:rPr>
          <w:rFonts w:eastAsia="Malgun Gothic"/>
          <w:lang w:val="en-US" w:eastAsia="ko-KR"/>
        </w:rPr>
        <w:t xml:space="preserve">hile </w:t>
      </w:r>
      <w:r w:rsidR="00A47FD5">
        <w:rPr>
          <w:rFonts w:eastAsia="Malgun Gothic"/>
          <w:lang w:val="en-US" w:eastAsia="ko-KR"/>
        </w:rPr>
        <w:t>it</w:t>
      </w:r>
      <w:r w:rsidR="002B6C29">
        <w:rPr>
          <w:rFonts w:eastAsia="Malgun Gothic"/>
          <w:lang w:val="en-US" w:eastAsia="ko-KR"/>
        </w:rPr>
        <w:t xml:space="preserve"> </w:t>
      </w:r>
      <w:r w:rsidR="00A47FD5">
        <w:rPr>
          <w:rFonts w:eastAsia="Malgun Gothic"/>
          <w:lang w:val="en-US" w:eastAsia="ko-KR"/>
        </w:rPr>
        <w:t>is</w:t>
      </w:r>
      <w:r w:rsidR="002B6C29">
        <w:rPr>
          <w:rFonts w:eastAsia="Malgun Gothic"/>
          <w:lang w:val="en-US" w:eastAsia="ko-KR"/>
        </w:rPr>
        <w:t xml:space="preserve"> </w:t>
      </w:r>
      <w:r w:rsidR="00A47FD5">
        <w:rPr>
          <w:rFonts w:eastAsia="Malgun Gothic"/>
          <w:lang w:val="en-US" w:eastAsia="ko-KR"/>
        </w:rPr>
        <w:t>unclear on</w:t>
      </w:r>
      <w:r w:rsidR="002B6C29">
        <w:rPr>
          <w:rFonts w:eastAsia="Malgun Gothic"/>
          <w:lang w:val="en-US" w:eastAsia="ko-KR"/>
        </w:rPr>
        <w:t xml:space="preserve"> the condition </w:t>
      </w:r>
      <w:r w:rsidR="00A47FD5">
        <w:rPr>
          <w:rFonts w:eastAsia="Malgun Gothic"/>
          <w:lang w:val="en-US" w:eastAsia="ko-KR"/>
        </w:rPr>
        <w:t xml:space="preserve">of </w:t>
      </w:r>
      <w:r w:rsidR="00A47FD5">
        <w:rPr>
          <w:lang w:val="en-US" w:eastAsia="ko-KR"/>
        </w:rPr>
        <w:t>“</w:t>
      </w:r>
      <w:r w:rsidR="00A47FD5" w:rsidRPr="00F772E9">
        <w:rPr>
          <w:lang w:val="en-US" w:eastAsia="ko-KR"/>
        </w:rPr>
        <w:t>beam failure is detected on both TRPs</w:t>
      </w:r>
      <w:r w:rsidR="00A47FD5">
        <w:rPr>
          <w:lang w:val="en-US" w:eastAsia="ko-KR"/>
        </w:rPr>
        <w:t xml:space="preserve">” </w:t>
      </w:r>
      <w:r w:rsidR="002B6C29">
        <w:rPr>
          <w:rFonts w:eastAsia="Malgun Gothic"/>
          <w:lang w:val="en-US" w:eastAsia="ko-KR"/>
        </w:rPr>
        <w:t xml:space="preserve">during the discussion of last meeting. </w:t>
      </w:r>
    </w:p>
    <w:p w14:paraId="4B4B0F20" w14:textId="24146715" w:rsidR="003E18B4" w:rsidRDefault="003E18B4" w:rsidP="003E18B4">
      <w:pPr>
        <w:rPr>
          <w:lang w:val="en-US" w:eastAsia="ko-KR"/>
        </w:rPr>
      </w:pPr>
      <w:r>
        <w:rPr>
          <w:lang w:val="en-US" w:eastAsia="ko-KR"/>
        </w:rPr>
        <w:t>In our understanding, i</w:t>
      </w:r>
      <w:r w:rsidRPr="0061738A">
        <w:rPr>
          <w:lang w:val="en-US" w:eastAsia="ko-KR"/>
        </w:rPr>
        <w:t>f TRP2 declare</w:t>
      </w:r>
      <w:r w:rsidR="00B7507E">
        <w:rPr>
          <w:lang w:val="en-US" w:eastAsia="ko-KR"/>
        </w:rPr>
        <w:t>s</w:t>
      </w:r>
      <w:r w:rsidRPr="0061738A">
        <w:rPr>
          <w:lang w:val="en-US" w:eastAsia="ko-KR"/>
        </w:rPr>
        <w:t xml:space="preserve"> a beam failure during the beam failure recovery procedure of TRP1(i.e. the beam failure recovery has not successfully completed), </w:t>
      </w:r>
      <w:r>
        <w:rPr>
          <w:lang w:val="en-US" w:eastAsia="ko-KR"/>
        </w:rPr>
        <w:t>MAC entity</w:t>
      </w:r>
      <w:r w:rsidRPr="0061738A">
        <w:rPr>
          <w:lang w:val="en-US" w:eastAsia="ko-KR"/>
        </w:rPr>
        <w:t xml:space="preserve"> assume</w:t>
      </w:r>
      <w:r>
        <w:rPr>
          <w:lang w:val="en-US" w:eastAsia="ko-KR"/>
        </w:rPr>
        <w:t xml:space="preserve"> </w:t>
      </w:r>
      <w:r w:rsidRPr="0061738A">
        <w:rPr>
          <w:lang w:val="en-US" w:eastAsia="ko-KR"/>
        </w:rPr>
        <w:t>beam failure is detected both TRPs.</w:t>
      </w:r>
      <w:r w:rsidR="00362FA0">
        <w:rPr>
          <w:lang w:val="en-US" w:eastAsia="ko-KR"/>
        </w:rPr>
        <w:t xml:space="preserve"> For example,</w:t>
      </w:r>
      <w:r w:rsidR="00CE4E37" w:rsidRPr="00CE4E37">
        <w:t xml:space="preserve"> </w:t>
      </w:r>
      <w:r w:rsidR="002B6C29">
        <w:rPr>
          <w:rFonts w:eastAsia="Malgun Gothic"/>
          <w:lang w:eastAsia="ko-KR"/>
        </w:rPr>
        <w:t>if</w:t>
      </w:r>
      <w:r w:rsidR="00362FA0">
        <w:rPr>
          <w:rFonts w:eastAsia="Malgun Gothic"/>
          <w:lang w:val="en-US" w:eastAsia="ko-KR"/>
        </w:rPr>
        <w:t xml:space="preserve"> TRP1 triggers a BFR, and the corresponding MAC PDU including TRP BFR MAC CE is transmitted but not </w:t>
      </w:r>
      <w:proofErr w:type="spellStart"/>
      <w:r w:rsidR="00362FA0">
        <w:rPr>
          <w:rFonts w:eastAsia="Malgun Gothic"/>
          <w:lang w:val="en-US" w:eastAsia="ko-KR"/>
        </w:rPr>
        <w:t>ACKed</w:t>
      </w:r>
      <w:proofErr w:type="spellEnd"/>
      <w:r w:rsidR="00362FA0">
        <w:rPr>
          <w:rFonts w:eastAsia="Malgun Gothic"/>
          <w:lang w:val="en-US" w:eastAsia="ko-KR"/>
        </w:rPr>
        <w:t xml:space="preserve">, it is assumed as </w:t>
      </w:r>
      <w:r w:rsidR="00362FA0" w:rsidRPr="00A368B2">
        <w:t>“</w:t>
      </w:r>
      <w:r w:rsidR="00362FA0">
        <w:t>B</w:t>
      </w:r>
      <w:r w:rsidR="00362FA0" w:rsidRPr="00A368B2">
        <w:t>eam failure is detected on both TRPs”</w:t>
      </w:r>
      <w:r w:rsidR="00362FA0">
        <w:t xml:space="preserve"> if BFR is </w:t>
      </w:r>
      <w:r w:rsidR="002B6C29">
        <w:t xml:space="preserve">also </w:t>
      </w:r>
      <w:r w:rsidR="00362FA0">
        <w:t>declared on TRP2 since BFR for TRP1 is not successfully completed.</w:t>
      </w:r>
      <w:r w:rsidR="002B6C29">
        <w:t xml:space="preserve"> </w:t>
      </w:r>
      <w:r w:rsidR="002849E8">
        <w:rPr>
          <w:lang w:val="en-US" w:eastAsia="ko-KR"/>
        </w:rPr>
        <w:t>That is, i</w:t>
      </w:r>
      <w:r w:rsidR="00CE4E37" w:rsidRPr="00CE4E37">
        <w:rPr>
          <w:lang w:val="en-US" w:eastAsia="ko-KR"/>
        </w:rPr>
        <w:t>f TRP2 declares a beam failure during the beam failure recovery procedure of TRP1 (i.e. the beam failure recovery of TRP1 has not successfully completed), we assume beam failure is detected both TRPs.</w:t>
      </w:r>
    </w:p>
    <w:p w14:paraId="42AA5EF9" w14:textId="77777777" w:rsidR="00525F96" w:rsidRPr="009629AB" w:rsidRDefault="00525F96" w:rsidP="003E18B4"/>
    <w:p w14:paraId="04D62493" w14:textId="363A8920" w:rsidR="00B84CFF" w:rsidRDefault="00B84CFF" w:rsidP="003E18B4">
      <w:pPr>
        <w:pStyle w:val="Proposal"/>
        <w:tabs>
          <w:tab w:val="clear" w:pos="1304"/>
        </w:tabs>
        <w:overflowPunct/>
        <w:autoSpaceDE/>
        <w:autoSpaceDN/>
        <w:adjustRightInd/>
        <w:spacing w:beforeLines="50" w:before="120" w:after="200" w:line="276" w:lineRule="auto"/>
        <w:ind w:left="1701" w:hanging="1701"/>
        <w:jc w:val="left"/>
        <w:textAlignment w:val="auto"/>
      </w:pPr>
      <w:bookmarkStart w:id="2" w:name="_Toc92808170"/>
      <w:r w:rsidRPr="00A368B2">
        <w:t>“</w:t>
      </w:r>
      <w:r>
        <w:t>B</w:t>
      </w:r>
      <w:r w:rsidRPr="00A368B2">
        <w:t>eam failure is detected on both TRPs” means that BFR is triggered for a TRP of the serving cell while the BFR for another TRP of same serving cell is not successfully completed</w:t>
      </w:r>
      <w:r w:rsidR="00CE4E37">
        <w:rPr>
          <w:rFonts w:hint="eastAsia"/>
        </w:rPr>
        <w:t>.</w:t>
      </w:r>
      <w:bookmarkEnd w:id="2"/>
    </w:p>
    <w:p w14:paraId="616FCBCE" w14:textId="77777777" w:rsidR="00911E96" w:rsidRDefault="00911E96" w:rsidP="005D1884">
      <w:pPr>
        <w:pStyle w:val="2"/>
        <w:tabs>
          <w:tab w:val="clear" w:pos="576"/>
          <w:tab w:val="num" w:pos="376"/>
        </w:tabs>
      </w:pPr>
      <w:r>
        <w:t xml:space="preserve">SR </w:t>
      </w:r>
      <w:r w:rsidR="00634A54">
        <w:t>configuration for TRP-BFR</w:t>
      </w:r>
    </w:p>
    <w:p w14:paraId="18EA852A" w14:textId="386A7B85" w:rsidR="00692CE2" w:rsidRDefault="00EC4F59" w:rsidP="003F0994">
      <w:r>
        <w:t xml:space="preserve">In R16 </w:t>
      </w:r>
      <w:proofErr w:type="spellStart"/>
      <w:r>
        <w:t>SCell</w:t>
      </w:r>
      <w:proofErr w:type="spellEnd"/>
      <w:r>
        <w:t xml:space="preserve"> BFR, UE may t</w:t>
      </w:r>
      <w:r w:rsidRPr="003C0705">
        <w:rPr>
          <w:lang w:eastAsia="ko-KR"/>
        </w:rPr>
        <w:t xml:space="preserve">rigger the SR for </w:t>
      </w:r>
      <w:proofErr w:type="spellStart"/>
      <w:r w:rsidRPr="003C0705">
        <w:rPr>
          <w:lang w:eastAsia="ko-KR"/>
        </w:rPr>
        <w:t>SCell</w:t>
      </w:r>
      <w:proofErr w:type="spellEnd"/>
      <w:r w:rsidRPr="003C0705">
        <w:rPr>
          <w:lang w:eastAsia="ko-KR"/>
        </w:rPr>
        <w:t xml:space="preserve"> beam failure recovery</w:t>
      </w:r>
      <w:r w:rsidRPr="003C0705">
        <w:rPr>
          <w:rFonts w:eastAsiaTheme="minorEastAsia"/>
          <w:lang w:eastAsia="ko-KR"/>
        </w:rPr>
        <w:t xml:space="preserve"> for each </w:t>
      </w:r>
      <w:proofErr w:type="spellStart"/>
      <w:r w:rsidRPr="003C0705">
        <w:rPr>
          <w:rFonts w:eastAsiaTheme="minorEastAsia"/>
          <w:lang w:eastAsia="ko-KR"/>
        </w:rPr>
        <w:t>SCell</w:t>
      </w:r>
      <w:proofErr w:type="spellEnd"/>
      <w:r w:rsidRPr="003C0705">
        <w:rPr>
          <w:rFonts w:eastAsiaTheme="minorEastAsia"/>
          <w:lang w:eastAsia="ko-KR"/>
        </w:rPr>
        <w:t xml:space="preserve"> for which BFR has been triggered</w:t>
      </w:r>
      <w:r>
        <w:rPr>
          <w:rFonts w:eastAsiaTheme="minorEastAsia"/>
          <w:lang w:eastAsia="ko-KR"/>
        </w:rPr>
        <w:t xml:space="preserve"> if the available UL grant</w:t>
      </w:r>
      <w:r w:rsidR="000B34CB">
        <w:rPr>
          <w:rFonts w:eastAsiaTheme="minorEastAsia"/>
          <w:lang w:eastAsia="ko-KR"/>
        </w:rPr>
        <w:t xml:space="preserve"> is not able to accommodate the BFR MAC CE. </w:t>
      </w:r>
      <w:r w:rsidR="00B64ACA">
        <w:t xml:space="preserve">Similar as </w:t>
      </w:r>
      <w:proofErr w:type="spellStart"/>
      <w:r w:rsidR="00021059">
        <w:t>SCell</w:t>
      </w:r>
      <w:proofErr w:type="spellEnd"/>
      <w:r w:rsidR="00021059">
        <w:t xml:space="preserve"> BFR</w:t>
      </w:r>
      <w:r w:rsidR="00B64ACA">
        <w:t xml:space="preserve">, </w:t>
      </w:r>
      <w:r w:rsidR="000B34CB">
        <w:t xml:space="preserve">TRP-BFR </w:t>
      </w:r>
      <w:r w:rsidR="003A5AFE">
        <w:t xml:space="preserve">can also </w:t>
      </w:r>
      <w:r w:rsidR="003E7472">
        <w:t>trigger a SR to request the UL grant for BFR MAC CE transmission</w:t>
      </w:r>
      <w:r w:rsidR="003A5AFE">
        <w:t xml:space="preserve"> if</w:t>
      </w:r>
      <w:r w:rsidR="00B168C2">
        <w:rPr>
          <w:lang w:eastAsia="ko-KR"/>
        </w:rPr>
        <w:t xml:space="preserve"> the</w:t>
      </w:r>
      <w:r w:rsidR="00B168C2" w:rsidRPr="008441C0">
        <w:rPr>
          <w:lang w:eastAsia="ko-KR"/>
        </w:rPr>
        <w:t xml:space="preserve"> UL-SCH resources are </w:t>
      </w:r>
      <w:r w:rsidR="00C97CC4">
        <w:rPr>
          <w:lang w:eastAsia="ko-KR"/>
        </w:rPr>
        <w:t xml:space="preserve">not </w:t>
      </w:r>
      <w:r w:rsidR="00B168C2" w:rsidRPr="008441C0">
        <w:rPr>
          <w:lang w:eastAsia="ko-KR"/>
        </w:rPr>
        <w:t xml:space="preserve">available for a </w:t>
      </w:r>
      <w:r w:rsidR="00C97CC4">
        <w:rPr>
          <w:lang w:eastAsia="ko-KR"/>
        </w:rPr>
        <w:t>BFR MAC CE transmission</w:t>
      </w:r>
      <w:r w:rsidR="003E7472">
        <w:t>.</w:t>
      </w:r>
    </w:p>
    <w:p w14:paraId="7803623D" w14:textId="77777777" w:rsidR="00F453CD" w:rsidRDefault="00AC3847" w:rsidP="004213E8">
      <w:r>
        <w:rPr>
          <w:rFonts w:hint="eastAsia"/>
          <w:lang w:eastAsia="ko-KR"/>
        </w:rPr>
        <w:t>R</w:t>
      </w:r>
      <w:r>
        <w:rPr>
          <w:lang w:eastAsia="ko-KR"/>
        </w:rPr>
        <w:t xml:space="preserve">AN1 has agreed that </w:t>
      </w:r>
      <w:r w:rsidRPr="003F0994">
        <w:rPr>
          <w:lang w:eastAsia="ko-KR"/>
        </w:rPr>
        <w:t>a UE can be configured with up to 2 PUCCH-SR resources in a cell group</w:t>
      </w:r>
      <w:r w:rsidR="005600CC">
        <w:rPr>
          <w:lang w:eastAsia="ko-KR"/>
        </w:rPr>
        <w:t>, and based on current RAN2 specification, UE</w:t>
      </w:r>
      <w:r w:rsidR="005600CC" w:rsidRPr="005600CC">
        <w:rPr>
          <w:lang w:eastAsia="ko-KR"/>
        </w:rPr>
        <w:t xml:space="preserve"> </w:t>
      </w:r>
      <w:r w:rsidR="005600CC">
        <w:rPr>
          <w:lang w:eastAsia="ko-KR"/>
        </w:rPr>
        <w:t xml:space="preserve">can be configured </w:t>
      </w:r>
      <w:r w:rsidR="004920AC">
        <w:rPr>
          <w:lang w:eastAsia="ko-KR"/>
        </w:rPr>
        <w:t xml:space="preserve">with </w:t>
      </w:r>
      <w:r w:rsidR="005600CC" w:rsidRPr="003C0705">
        <w:rPr>
          <w:lang w:eastAsia="ko-KR"/>
        </w:rPr>
        <w:t xml:space="preserve">at most one PUCCH resource for </w:t>
      </w:r>
      <w:r w:rsidR="004920AC">
        <w:rPr>
          <w:lang w:eastAsia="ko-KR"/>
        </w:rPr>
        <w:t xml:space="preserve">a </w:t>
      </w:r>
      <w:r w:rsidR="005600CC" w:rsidRPr="003C0705">
        <w:rPr>
          <w:lang w:eastAsia="ko-KR"/>
        </w:rPr>
        <w:t xml:space="preserve">SR </w:t>
      </w:r>
      <w:r w:rsidR="004920AC">
        <w:rPr>
          <w:lang w:eastAsia="ko-KR"/>
        </w:rPr>
        <w:t>configuration.</w:t>
      </w:r>
      <w:r w:rsidR="00CB1DEA">
        <w:rPr>
          <w:lang w:eastAsia="ko-KR"/>
        </w:rPr>
        <w:t xml:space="preserve"> </w:t>
      </w:r>
      <w:r w:rsidR="00CB1DEA">
        <w:rPr>
          <w:lang w:eastAsia="ko-KR"/>
        </w:rPr>
        <w:lastRenderedPageBreak/>
        <w:t>By considering both the</w:t>
      </w:r>
      <w:r w:rsidR="009B5BD0">
        <w:rPr>
          <w:lang w:eastAsia="ko-KR"/>
        </w:rPr>
        <w:t xml:space="preserve"> RAN2 limitation and RAN1 agreement, </w:t>
      </w:r>
      <w:r w:rsidR="00D30242">
        <w:rPr>
          <w:lang w:eastAsia="ko-KR"/>
        </w:rPr>
        <w:t>the most</w:t>
      </w:r>
      <w:r w:rsidR="009B5BD0">
        <w:rPr>
          <w:lang w:eastAsia="ko-KR"/>
        </w:rPr>
        <w:t xml:space="preserve"> straightforward </w:t>
      </w:r>
      <w:r w:rsidR="00D30242">
        <w:rPr>
          <w:lang w:eastAsia="ko-KR"/>
        </w:rPr>
        <w:t xml:space="preserve">way is </w:t>
      </w:r>
      <w:r w:rsidR="009B5BD0">
        <w:rPr>
          <w:lang w:eastAsia="ko-KR"/>
        </w:rPr>
        <w:t xml:space="preserve">to </w:t>
      </w:r>
      <w:r w:rsidR="00817B57">
        <w:rPr>
          <w:lang w:eastAsia="ko-KR"/>
        </w:rPr>
        <w:t xml:space="preserve">associate </w:t>
      </w:r>
      <w:r w:rsidR="00416691">
        <w:rPr>
          <w:lang w:eastAsia="ko-KR"/>
        </w:rPr>
        <w:t xml:space="preserve">the two configured PUCCH resources </w:t>
      </w:r>
      <w:r w:rsidR="00817B57">
        <w:rPr>
          <w:lang w:eastAsia="ko-KR"/>
        </w:rPr>
        <w:t>with</w:t>
      </w:r>
      <w:r w:rsidR="00416691">
        <w:rPr>
          <w:lang w:eastAsia="ko-KR"/>
        </w:rPr>
        <w:t xml:space="preserve"> separate SR</w:t>
      </w:r>
      <w:r w:rsidR="00817B57">
        <w:rPr>
          <w:lang w:eastAsia="ko-KR"/>
        </w:rPr>
        <w:t xml:space="preserve"> configuration</w:t>
      </w:r>
      <w:r w:rsidR="00416691">
        <w:rPr>
          <w:lang w:eastAsia="ko-KR"/>
        </w:rPr>
        <w:t xml:space="preserve"> </w:t>
      </w:r>
      <w:r w:rsidR="00817B57">
        <w:rPr>
          <w:lang w:eastAsia="ko-KR"/>
        </w:rPr>
        <w:t xml:space="preserve">for </w:t>
      </w:r>
      <w:r w:rsidR="00D30242">
        <w:rPr>
          <w:lang w:eastAsia="ko-KR"/>
        </w:rPr>
        <w:t>each TRP.</w:t>
      </w:r>
      <w:r w:rsidR="009B5BD0">
        <w:rPr>
          <w:lang w:eastAsia="ko-KR"/>
        </w:rPr>
        <w:t xml:space="preserve"> </w:t>
      </w:r>
    </w:p>
    <w:p w14:paraId="34DCB107" w14:textId="547B5874" w:rsidR="006174D2" w:rsidRDefault="00F453CD" w:rsidP="005D1884">
      <w:pPr>
        <w:pStyle w:val="Proposal"/>
        <w:tabs>
          <w:tab w:val="clear" w:pos="1304"/>
          <w:tab w:val="num" w:pos="1104"/>
        </w:tabs>
      </w:pPr>
      <w:bookmarkStart w:id="3" w:name="_Toc92808171"/>
      <w:r>
        <w:t>Up to two</w:t>
      </w:r>
      <w:r w:rsidRPr="008E11B9">
        <w:t xml:space="preserve"> SR </w:t>
      </w:r>
      <w:r>
        <w:t>ID is configured for</w:t>
      </w:r>
      <w:r w:rsidRPr="008E11B9">
        <w:t xml:space="preserve"> </w:t>
      </w:r>
      <w:r>
        <w:t>TRP</w:t>
      </w:r>
      <w:r w:rsidR="000E313E">
        <w:t>-</w:t>
      </w:r>
      <w:r w:rsidRPr="008E11B9">
        <w:t xml:space="preserve">BFR </w:t>
      </w:r>
      <w:r>
        <w:t>within</w:t>
      </w:r>
      <w:r w:rsidRPr="008E11B9">
        <w:t xml:space="preserve"> the same cell group</w:t>
      </w:r>
      <w:r w:rsidR="000E313E">
        <w:t>, each</w:t>
      </w:r>
      <w:r w:rsidR="00367848">
        <w:t xml:space="preserve"> SR</w:t>
      </w:r>
      <w:r w:rsidR="004C2500">
        <w:t xml:space="preserve"> </w:t>
      </w:r>
      <w:r w:rsidR="00662BEC">
        <w:t>ID associate with a PUCCH resource.</w:t>
      </w:r>
      <w:bookmarkEnd w:id="3"/>
    </w:p>
    <w:p w14:paraId="149A9F03" w14:textId="0184ED0F" w:rsidR="00632FCE" w:rsidRDefault="006D146E" w:rsidP="00A7426E">
      <w:pPr>
        <w:pStyle w:val="2"/>
        <w:tabs>
          <w:tab w:val="clear" w:pos="576"/>
          <w:tab w:val="num" w:pos="376"/>
        </w:tabs>
      </w:pPr>
      <w:r>
        <w:rPr>
          <w:lang w:val="en-US"/>
        </w:rPr>
        <w:t>BFR cancellation</w:t>
      </w:r>
    </w:p>
    <w:p w14:paraId="0D6026A6" w14:textId="78DECACB" w:rsidR="00A7426E" w:rsidRDefault="00644752" w:rsidP="005D1884">
      <w:r>
        <w:rPr>
          <w:noProof/>
        </w:rPr>
        <mc:AlternateContent>
          <mc:Choice Requires="wps">
            <w:drawing>
              <wp:anchor distT="0" distB="0" distL="114300" distR="114300" simplePos="0" relativeHeight="251660288" behindDoc="0" locked="0" layoutInCell="1" allowOverlap="1" wp14:anchorId="11915E5D" wp14:editId="09066BE2">
                <wp:simplePos x="0" y="0"/>
                <wp:positionH relativeFrom="column">
                  <wp:posOffset>-73109</wp:posOffset>
                </wp:positionH>
                <wp:positionV relativeFrom="paragraph">
                  <wp:posOffset>475915</wp:posOffset>
                </wp:positionV>
                <wp:extent cx="6280030" cy="2303252"/>
                <wp:effectExtent l="0" t="0" r="26035" b="20955"/>
                <wp:wrapNone/>
                <wp:docPr id="1" name="矩形 1"/>
                <wp:cNvGraphicFramePr/>
                <a:graphic xmlns:a="http://schemas.openxmlformats.org/drawingml/2006/main">
                  <a:graphicData uri="http://schemas.microsoft.com/office/word/2010/wordprocessingShape">
                    <wps:wsp>
                      <wps:cNvSpPr/>
                      <wps:spPr>
                        <a:xfrm>
                          <a:off x="0" y="0"/>
                          <a:ext cx="6280030" cy="230325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27DFCC" id="矩形 1" o:spid="_x0000_s1026" style="position:absolute;left:0;text-align:left;margin-left:-5.75pt;margin-top:37.45pt;width:494.5pt;height:181.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" filled="f" strokecolor="black [3213]" strokeweight="1pt"/>
            </w:pict>
          </mc:Fallback>
        </mc:AlternateContent>
      </w:r>
      <w:r w:rsidR="00DC7FE6">
        <w:t xml:space="preserve">Another open issue for TRP BFR is </w:t>
      </w:r>
      <w:r w:rsidR="00030C50">
        <w:t xml:space="preserve">how to define the BFR </w:t>
      </w:r>
      <w:r w:rsidR="00B136C3">
        <w:t xml:space="preserve">cancellation for TRP-based BFR if cell specific BFR has been triggered </w:t>
      </w:r>
      <w:r w:rsidR="00E81B78">
        <w:rPr>
          <w:lang w:val="en-US"/>
        </w:rPr>
        <w:t xml:space="preserve">when </w:t>
      </w:r>
      <w:r w:rsidR="00E81B78" w:rsidRPr="008441C0">
        <w:rPr>
          <w:lang w:val="en-US"/>
        </w:rPr>
        <w:t xml:space="preserve">beam failure is detected on </w:t>
      </w:r>
      <w:r w:rsidR="00E81B78" w:rsidRPr="008441C0">
        <w:rPr>
          <w:lang w:eastAsia="ko-KR"/>
        </w:rPr>
        <w:t xml:space="preserve">on both TRPs of </w:t>
      </w:r>
      <w:r w:rsidR="002443A4">
        <w:rPr>
          <w:lang w:eastAsia="ko-KR"/>
        </w:rPr>
        <w:t xml:space="preserve">the </w:t>
      </w:r>
      <w:r w:rsidR="00E81B78" w:rsidRPr="008441C0">
        <w:rPr>
          <w:lang w:eastAsia="ko-KR"/>
        </w:rPr>
        <w:t>Cell</w:t>
      </w:r>
      <w:r w:rsidR="00E81B78">
        <w:t xml:space="preserve">. </w:t>
      </w:r>
      <w:r w:rsidR="00A7426E">
        <w:t xml:space="preserve">We have </w:t>
      </w:r>
      <w:r w:rsidR="003D0E56">
        <w:t>reached</w:t>
      </w:r>
      <w:r w:rsidR="000B404A">
        <w:t xml:space="preserve"> the following agreements last meeting:</w:t>
      </w:r>
    </w:p>
    <w:p w14:paraId="17ED4236" w14:textId="574E7765" w:rsidR="00AB3106" w:rsidRPr="00A7426E" w:rsidRDefault="00AB3106" w:rsidP="005D1884">
      <w:pPr>
        <w:rPr>
          <w:b/>
          <w:lang w:val="en-US"/>
        </w:rPr>
      </w:pPr>
      <w:r w:rsidRPr="00A7426E">
        <w:rPr>
          <w:rFonts w:hint="eastAsia"/>
          <w:b/>
          <w:lang w:val="en-US"/>
        </w:rPr>
        <w:t>R</w:t>
      </w:r>
      <w:r w:rsidRPr="00A7426E">
        <w:rPr>
          <w:b/>
          <w:lang w:val="en-US"/>
        </w:rPr>
        <w:t>AN2#106e meeting agreements:</w:t>
      </w:r>
    </w:p>
    <w:p w14:paraId="0087E12B" w14:textId="09F34778" w:rsidR="009955FE" w:rsidRPr="002306FF" w:rsidRDefault="009955FE" w:rsidP="005D1884">
      <w:pPr>
        <w:pStyle w:val="Agreement"/>
        <w:tabs>
          <w:tab w:val="clear" w:pos="1619"/>
          <w:tab w:val="num" w:pos="419"/>
        </w:tabs>
        <w:ind w:leftChars="130" w:left="620"/>
      </w:pPr>
      <w:r>
        <w:rPr>
          <w:lang w:val="en-US"/>
        </w:rPr>
        <w:t xml:space="preserve">Cell specific or TRP specific BFR / </w:t>
      </w:r>
      <w:r w:rsidR="006D146E">
        <w:rPr>
          <w:lang w:val="en-US"/>
        </w:rPr>
        <w:t>BFR cancellation</w:t>
      </w:r>
      <w:r>
        <w:rPr>
          <w:lang w:val="en-US"/>
        </w:rPr>
        <w:t xml:space="preserve"> when </w:t>
      </w:r>
      <w:r w:rsidRPr="008441C0">
        <w:rPr>
          <w:lang w:val="en-US"/>
        </w:rPr>
        <w:t xml:space="preserve">beam failure is detected on </w:t>
      </w:r>
      <w:r w:rsidRPr="008441C0">
        <w:rPr>
          <w:lang w:eastAsia="ko-KR"/>
        </w:rPr>
        <w:t xml:space="preserve">on both TRPs of </w:t>
      </w:r>
      <w:proofErr w:type="spellStart"/>
      <w:r w:rsidRPr="008441C0">
        <w:rPr>
          <w:lang w:eastAsia="ko-KR"/>
        </w:rPr>
        <w:t>SCell</w:t>
      </w:r>
      <w:proofErr w:type="spellEnd"/>
      <w:r>
        <w:rPr>
          <w:lang w:eastAsia="ko-KR"/>
        </w:rPr>
        <w:t xml:space="preserve"> is to be determined. </w:t>
      </w:r>
      <w:r w:rsidRPr="002306FF">
        <w:t>It is FFS which of the following options shall be applied:</w:t>
      </w:r>
    </w:p>
    <w:p w14:paraId="77D5E265" w14:textId="77777777" w:rsidR="009955FE" w:rsidRPr="008441C0" w:rsidRDefault="009955FE" w:rsidP="005D1884">
      <w:pPr>
        <w:pStyle w:val="Agreement"/>
        <w:numPr>
          <w:ilvl w:val="0"/>
          <w:numId w:val="0"/>
        </w:numPr>
        <w:ind w:leftChars="310" w:left="620"/>
        <w:rPr>
          <w:lang w:eastAsia="ko-KR"/>
        </w:rPr>
      </w:pPr>
      <w:r w:rsidRPr="008441C0">
        <w:rPr>
          <w:lang w:eastAsia="ko-KR"/>
        </w:rPr>
        <w:t xml:space="preserve">Option 1(5/17): Cell specific BFR of </w:t>
      </w:r>
      <w:proofErr w:type="spellStart"/>
      <w:r w:rsidRPr="008441C0">
        <w:rPr>
          <w:lang w:eastAsia="ko-KR"/>
        </w:rPr>
        <w:t>SCell</w:t>
      </w:r>
      <w:proofErr w:type="spellEnd"/>
      <w:r w:rsidRPr="008441C0">
        <w:rPr>
          <w:lang w:eastAsia="ko-KR"/>
        </w:rPr>
        <w:t xml:space="preserve"> is triggered. Triggered Cell specific BFR of </w:t>
      </w:r>
      <w:proofErr w:type="spellStart"/>
      <w:r w:rsidRPr="008441C0">
        <w:rPr>
          <w:lang w:eastAsia="ko-KR"/>
        </w:rPr>
        <w:t>SCell</w:t>
      </w:r>
      <w:proofErr w:type="spellEnd"/>
      <w:r w:rsidRPr="008441C0">
        <w:rPr>
          <w:lang w:eastAsia="ko-KR"/>
        </w:rPr>
        <w:t xml:space="preserve"> is cancelled when BFR MAC CE containing beam failure information of both TRP of the </w:t>
      </w:r>
      <w:proofErr w:type="spellStart"/>
      <w:r w:rsidRPr="008441C0">
        <w:rPr>
          <w:lang w:eastAsia="ko-KR"/>
        </w:rPr>
        <w:t>SCell</w:t>
      </w:r>
      <w:proofErr w:type="spellEnd"/>
      <w:r w:rsidRPr="008441C0">
        <w:rPr>
          <w:lang w:eastAsia="ko-KR"/>
        </w:rPr>
        <w:t xml:space="preserve"> is transmitted.</w:t>
      </w:r>
    </w:p>
    <w:p w14:paraId="63388DE9" w14:textId="1383FA1E" w:rsidR="00051487" w:rsidRPr="00A7426E" w:rsidRDefault="009955FE" w:rsidP="00A7426E">
      <w:pPr>
        <w:pStyle w:val="Agreement"/>
        <w:numPr>
          <w:ilvl w:val="0"/>
          <w:numId w:val="0"/>
        </w:numPr>
        <w:ind w:leftChars="310" w:left="620"/>
        <w:rPr>
          <w:rFonts w:eastAsia="Malgun Gothic"/>
          <w:lang w:eastAsia="ko-KR"/>
        </w:rPr>
      </w:pPr>
      <w:r w:rsidRPr="008441C0">
        <w:rPr>
          <w:lang w:eastAsia="ko-KR"/>
        </w:rPr>
        <w:t xml:space="preserve">Option 2 (12/17): TRP specific BFR for both the failed TRPs remains as pending. TRP specific BFR cancellation procedure (as </w:t>
      </w:r>
      <w:r>
        <w:rPr>
          <w:lang w:eastAsia="ko-KR"/>
        </w:rPr>
        <w:t>discussed in Proposal 10</w:t>
      </w:r>
      <w:r w:rsidRPr="008441C0">
        <w:rPr>
          <w:lang w:eastAsia="ko-KR"/>
        </w:rPr>
        <w:t xml:space="preserve">) is applied for each TRP independently. </w:t>
      </w:r>
    </w:p>
    <w:p w14:paraId="03E7ED01" w14:textId="4AE235D8" w:rsidR="009955FE" w:rsidRPr="00A7426E" w:rsidRDefault="009955FE" w:rsidP="00A7426E">
      <w:pPr>
        <w:pStyle w:val="Agreement"/>
        <w:tabs>
          <w:tab w:val="clear" w:pos="1619"/>
          <w:tab w:val="num" w:pos="419"/>
        </w:tabs>
        <w:ind w:leftChars="130" w:left="620"/>
        <w:rPr>
          <w:lang w:val="en-US"/>
        </w:rPr>
      </w:pPr>
      <w:r w:rsidRPr="00A7426E">
        <w:rPr>
          <w:lang w:val="en-US"/>
        </w:rPr>
        <w:t xml:space="preserve">It is FFS whether Triggered BFRs for a BFD-RS set of a </w:t>
      </w:r>
      <w:proofErr w:type="spellStart"/>
      <w:r w:rsidRPr="00A7426E">
        <w:rPr>
          <w:lang w:val="en-US"/>
        </w:rPr>
        <w:t>SpCell</w:t>
      </w:r>
      <w:proofErr w:type="spellEnd"/>
      <w:r w:rsidRPr="00A7426E">
        <w:rPr>
          <w:lang w:val="en-US"/>
        </w:rPr>
        <w:t xml:space="preserve"> shall be cancelled when a MAC PDU is transmitted and this PDU includes enhanced BFR MAC CE (or Truncated enhanced BFR MAC CE, if supported) which contains beam failure recovery information (i.e. candidate beam available or not, candidate beam if available) of that BFD-RS set of the </w:t>
      </w:r>
      <w:proofErr w:type="spellStart"/>
      <w:r w:rsidRPr="00A7426E">
        <w:rPr>
          <w:lang w:val="en-US"/>
        </w:rPr>
        <w:t>SpCell</w:t>
      </w:r>
      <w:proofErr w:type="spellEnd"/>
      <w:r w:rsidRPr="00A7426E">
        <w:rPr>
          <w:lang w:val="en-US"/>
        </w:rPr>
        <w:t>.</w:t>
      </w:r>
    </w:p>
    <w:p w14:paraId="737BFC21" w14:textId="466B92C1" w:rsidR="00DE369B" w:rsidRDefault="00DE369B" w:rsidP="005D1884">
      <w:pPr>
        <w:pStyle w:val="Doc-text2"/>
        <w:rPr>
          <w:rFonts w:eastAsia="Malgun Gothic"/>
          <w:lang w:eastAsia="ko-KR"/>
        </w:rPr>
      </w:pPr>
    </w:p>
    <w:p w14:paraId="0EE9AB2E" w14:textId="5B10AA29" w:rsidR="00644752" w:rsidRDefault="00644752" w:rsidP="00644752"/>
    <w:p w14:paraId="295CCDFF" w14:textId="3D9B2C3B" w:rsidR="00935517" w:rsidRDefault="009007E8" w:rsidP="00644752">
      <w:r>
        <w:t xml:space="preserve">To </w:t>
      </w:r>
      <w:r w:rsidR="0011505C">
        <w:t>simply the spec</w:t>
      </w:r>
      <w:r w:rsidR="003D0E56">
        <w:t xml:space="preserve"> impact, </w:t>
      </w:r>
      <w:r w:rsidR="00A847A5">
        <w:t xml:space="preserve">unified </w:t>
      </w:r>
      <w:r w:rsidR="00C42CFC">
        <w:t>cancellation</w:t>
      </w:r>
      <w:r w:rsidR="00A847A5">
        <w:t xml:space="preserve"> condition can be applied for both </w:t>
      </w:r>
      <w:proofErr w:type="spellStart"/>
      <w:r w:rsidR="00A847A5">
        <w:t>SCell</w:t>
      </w:r>
      <w:proofErr w:type="spellEnd"/>
      <w:r w:rsidR="00A847A5">
        <w:t xml:space="preserve"> and </w:t>
      </w:r>
      <w:proofErr w:type="spellStart"/>
      <w:r w:rsidR="00A847A5">
        <w:t>SpCell</w:t>
      </w:r>
      <w:proofErr w:type="spellEnd"/>
      <w:r w:rsidR="00C42CFC">
        <w:t xml:space="preserve">, according to the current agreements, </w:t>
      </w:r>
      <w:r w:rsidR="008428C6">
        <w:t>the BFR cancellation is defined as following.</w:t>
      </w:r>
    </w:p>
    <w:p w14:paraId="4232E340" w14:textId="43CEB0BE" w:rsidR="000B404A" w:rsidRPr="00A847A5" w:rsidRDefault="0065763C" w:rsidP="00644752">
      <w:pPr>
        <w:rPr>
          <w:b/>
        </w:rPr>
      </w:pPr>
      <w:r w:rsidRPr="00A847A5">
        <w:rPr>
          <w:b/>
        </w:rPr>
        <w:t xml:space="preserve">For </w:t>
      </w:r>
      <w:proofErr w:type="spellStart"/>
      <w:r w:rsidRPr="00A847A5">
        <w:rPr>
          <w:b/>
        </w:rPr>
        <w:t>SCell</w:t>
      </w:r>
      <w:proofErr w:type="spellEnd"/>
      <w:r w:rsidR="008428C6">
        <w:rPr>
          <w:b/>
        </w:rPr>
        <w:t>:</w:t>
      </w:r>
    </w:p>
    <w:p w14:paraId="20D0AE74" w14:textId="24B161D3" w:rsidR="0065763C" w:rsidRDefault="0065763C" w:rsidP="00F877BA">
      <w:pPr>
        <w:pStyle w:val="afc"/>
        <w:numPr>
          <w:ilvl w:val="0"/>
          <w:numId w:val="11"/>
        </w:numPr>
        <w:ind w:firstLineChars="0"/>
      </w:pPr>
      <w:r>
        <w:t>If single TRP declares beam failure, t</w:t>
      </w:r>
      <w:r w:rsidRPr="0065763C">
        <w:t xml:space="preserve">riggered BFR for a BFD-RS set of a </w:t>
      </w:r>
      <w:proofErr w:type="spellStart"/>
      <w:r w:rsidRPr="0065763C">
        <w:t>SCell</w:t>
      </w:r>
      <w:proofErr w:type="spellEnd"/>
      <w:r w:rsidRPr="0065763C">
        <w:t xml:space="preserve"> shall be cancelled when a MAC PDU is transmitted and this PDU includes enhanced BFR MAC CE (or Truncated enhanced BFR MAC CE, if supported) which contains beam failure recovery information (i.e. candidate beam available or not, candidate beam if available) of that BFD-RS set of the </w:t>
      </w:r>
      <w:proofErr w:type="spellStart"/>
      <w:r w:rsidRPr="0065763C">
        <w:t>SCell</w:t>
      </w:r>
      <w:proofErr w:type="spellEnd"/>
      <w:r w:rsidRPr="0065763C">
        <w:t>.</w:t>
      </w:r>
      <w:r w:rsidR="007A5236">
        <w:t xml:space="preserve"> </w:t>
      </w:r>
    </w:p>
    <w:p w14:paraId="31ECD07B" w14:textId="056A5377" w:rsidR="000B404A" w:rsidRPr="006E1E2F" w:rsidRDefault="006E1E2F" w:rsidP="00F877BA">
      <w:pPr>
        <w:pStyle w:val="afc"/>
        <w:numPr>
          <w:ilvl w:val="0"/>
          <w:numId w:val="11"/>
        </w:numPr>
        <w:ind w:firstLineChars="0"/>
      </w:pPr>
      <w:r>
        <w:t>If both TRP</w:t>
      </w:r>
      <w:r w:rsidR="007A5236">
        <w:t>s</w:t>
      </w:r>
      <w:r>
        <w:t xml:space="preserve"> declare beam failure,</w:t>
      </w:r>
      <w:r w:rsidRPr="006E1E2F">
        <w:t xml:space="preserve"> </w:t>
      </w:r>
      <w:r>
        <w:t>t</w:t>
      </w:r>
      <w:r w:rsidRPr="006E1E2F">
        <w:t xml:space="preserve">riggered BFRs for a BFD-RS set of a </w:t>
      </w:r>
      <w:proofErr w:type="spellStart"/>
      <w:r w:rsidRPr="006E1E2F">
        <w:t>SCell</w:t>
      </w:r>
      <w:proofErr w:type="spellEnd"/>
      <w:r w:rsidRPr="006E1E2F">
        <w:t xml:space="preserve"> shall be cancelled when a MAC PDU is transmitted and this PDU includes enhanced BFR MAC CE (or Truncated enhanced BFR MAC CE, if supported) which contains beam failure recovery information (i.e. candidate beam available or not, candidate beam if available) of that BFD-RS set of the </w:t>
      </w:r>
      <w:proofErr w:type="spellStart"/>
      <w:r w:rsidRPr="006E1E2F">
        <w:t>SCell</w:t>
      </w:r>
      <w:proofErr w:type="spellEnd"/>
      <w:r w:rsidRPr="006E1E2F">
        <w:t>.</w:t>
      </w:r>
    </w:p>
    <w:p w14:paraId="705C042E" w14:textId="77777777" w:rsidR="00A23963" w:rsidRPr="00A847A5" w:rsidRDefault="000E38E2" w:rsidP="00A23963">
      <w:pPr>
        <w:rPr>
          <w:b/>
        </w:rPr>
      </w:pPr>
      <w:r w:rsidRPr="00A847A5">
        <w:rPr>
          <w:b/>
        </w:rPr>
        <w:t xml:space="preserve">For </w:t>
      </w:r>
      <w:proofErr w:type="spellStart"/>
      <w:r w:rsidRPr="00A847A5">
        <w:rPr>
          <w:b/>
        </w:rPr>
        <w:t>SpCell</w:t>
      </w:r>
      <w:proofErr w:type="spellEnd"/>
    </w:p>
    <w:p w14:paraId="2388BEB8" w14:textId="4875F739" w:rsidR="00A23963" w:rsidRDefault="00A23963" w:rsidP="00F877BA">
      <w:pPr>
        <w:pStyle w:val="afc"/>
        <w:numPr>
          <w:ilvl w:val="0"/>
          <w:numId w:val="12"/>
        </w:numPr>
        <w:ind w:firstLineChars="0"/>
      </w:pPr>
      <w:r w:rsidRPr="00A23963">
        <w:t xml:space="preserve">If single TRP declares beam failure, </w:t>
      </w:r>
      <w:r w:rsidR="00C42CFC" w:rsidRPr="00935517">
        <w:t>it is FFS</w:t>
      </w:r>
      <w:r w:rsidR="00C42CFC">
        <w:t xml:space="preserve"> whether</w:t>
      </w:r>
      <w:r w:rsidR="00C42CFC" w:rsidRPr="00A23963">
        <w:t xml:space="preserve"> </w:t>
      </w:r>
      <w:r w:rsidRPr="00A23963">
        <w:t xml:space="preserve">triggered BFR for a BFD-RS set of a </w:t>
      </w:r>
      <w:proofErr w:type="spellStart"/>
      <w:r w:rsidRPr="00A23963">
        <w:t>SCell</w:t>
      </w:r>
      <w:proofErr w:type="spellEnd"/>
      <w:r w:rsidRPr="00A23963">
        <w:t xml:space="preserve"> shall be cancelled when a MAC PDU is transmitted and this PDU includes enhanced BFR MAC CE (or Truncated enhanced BFR MAC CE, if supported) which contains beam failure recovery information (i.e. candidate beam available or not, candidate beam if available) of that BFD-RS set of the </w:t>
      </w:r>
      <w:proofErr w:type="spellStart"/>
      <w:r w:rsidRPr="00A23963">
        <w:t>SCell</w:t>
      </w:r>
      <w:proofErr w:type="spellEnd"/>
      <w:r w:rsidRPr="00A23963">
        <w:t xml:space="preserve">. </w:t>
      </w:r>
    </w:p>
    <w:p w14:paraId="38D59ACD" w14:textId="64CAA043" w:rsidR="00935517" w:rsidRPr="00935517" w:rsidRDefault="00A23963" w:rsidP="00F877BA">
      <w:pPr>
        <w:pStyle w:val="afc"/>
        <w:numPr>
          <w:ilvl w:val="0"/>
          <w:numId w:val="12"/>
        </w:numPr>
        <w:ind w:firstLineChars="0"/>
      </w:pPr>
      <w:r>
        <w:t>If both TRPs declare beam failure,</w:t>
      </w:r>
      <w:r w:rsidR="00935517" w:rsidRPr="00935517">
        <w:t xml:space="preserve"> it is FFS whether Triggered BFRs for a BFD-RS set of a </w:t>
      </w:r>
      <w:proofErr w:type="spellStart"/>
      <w:r w:rsidR="00935517" w:rsidRPr="00935517">
        <w:t>SpCell</w:t>
      </w:r>
      <w:proofErr w:type="spellEnd"/>
      <w:r w:rsidR="00935517" w:rsidRPr="00935517">
        <w:t xml:space="preserve"> shall be cancelled when a MAC PDU is transmitted and this PDU includes enhanced BFR MAC CE (or Truncated enhanced BFR MAC CE, if supported) which contains beam failure recovery information (i.e. candidate beam available or not, candidate beam if available) of that BFD-RS set of the </w:t>
      </w:r>
      <w:proofErr w:type="spellStart"/>
      <w:r w:rsidR="00935517" w:rsidRPr="00935517">
        <w:t>SpCell</w:t>
      </w:r>
      <w:proofErr w:type="spellEnd"/>
      <w:r w:rsidR="00935517" w:rsidRPr="00935517">
        <w:t>.</w:t>
      </w:r>
    </w:p>
    <w:p w14:paraId="5372303A" w14:textId="1F0698C7" w:rsidR="00A23963" w:rsidRPr="00F236A3" w:rsidRDefault="00F236A3" w:rsidP="008428C6">
      <w:pPr>
        <w:rPr>
          <w:lang w:val="en-US"/>
        </w:rPr>
      </w:pPr>
      <w:r>
        <w:t xml:space="preserve">To align the behaviour of </w:t>
      </w:r>
      <w:proofErr w:type="spellStart"/>
      <w:r w:rsidR="00DE490E">
        <w:t>SCell</w:t>
      </w:r>
      <w:proofErr w:type="spellEnd"/>
      <w:r w:rsidR="00DE490E">
        <w:t xml:space="preserve"> and </w:t>
      </w:r>
      <w:proofErr w:type="spellStart"/>
      <w:r>
        <w:t>SpCell</w:t>
      </w:r>
      <w:proofErr w:type="spellEnd"/>
      <w:r>
        <w:t>, we think the t</w:t>
      </w:r>
      <w:r w:rsidRPr="00F236A3">
        <w:t xml:space="preserve">riggered BFRs for a BFD-RS set of a </w:t>
      </w:r>
      <w:proofErr w:type="spellStart"/>
      <w:r w:rsidRPr="00F236A3">
        <w:t>SpCell</w:t>
      </w:r>
      <w:proofErr w:type="spellEnd"/>
      <w:r w:rsidRPr="00F236A3">
        <w:t xml:space="preserve"> shall be cancelled when a MAC PDU is transmitted and this PDU includes enhanced BFR MAC CE (or Truncated enhanced BFR MAC CE, if supported) which contains beam failure recovery information (i.e. candidate beam available or not, candidate beam if available) of that BFD-RS set of the </w:t>
      </w:r>
      <w:proofErr w:type="spellStart"/>
      <w:r w:rsidRPr="00F236A3">
        <w:t>SpCell</w:t>
      </w:r>
      <w:proofErr w:type="spellEnd"/>
      <w:r w:rsidRPr="00F236A3">
        <w:t>.</w:t>
      </w:r>
      <w:r w:rsidR="00DE490E">
        <w:t xml:space="preserve"> </w:t>
      </w:r>
    </w:p>
    <w:p w14:paraId="1B503B2F" w14:textId="77777777" w:rsidR="00F236A3" w:rsidRPr="005D1884" w:rsidRDefault="00F236A3" w:rsidP="00F236A3">
      <w:pPr>
        <w:pStyle w:val="Proposal"/>
        <w:tabs>
          <w:tab w:val="clear" w:pos="1304"/>
          <w:tab w:val="num" w:pos="1104"/>
        </w:tabs>
        <w:rPr>
          <w:lang w:val="en-US"/>
        </w:rPr>
      </w:pPr>
      <w:bookmarkStart w:id="4" w:name="_Toc92808172"/>
      <w:r w:rsidRPr="005D1884">
        <w:rPr>
          <w:lang w:val="en-US"/>
        </w:rPr>
        <w:t xml:space="preserve">Triggered BFRs for a BFD-RS set of a </w:t>
      </w:r>
      <w:proofErr w:type="spellStart"/>
      <w:r w:rsidRPr="005D1884">
        <w:rPr>
          <w:lang w:val="en-US"/>
        </w:rPr>
        <w:t>SpCell</w:t>
      </w:r>
      <w:proofErr w:type="spellEnd"/>
      <w:r w:rsidRPr="005D1884">
        <w:rPr>
          <w:lang w:val="en-US"/>
        </w:rPr>
        <w:t xml:space="preserve"> shall be cancelled when a MAC PDU is transmitted and this PDU includes enhanced BFR MAC CE (or Truncated enhanced BFR MAC CE, if supported) which contains beam failure recovery information (i.e. candidate beam available or not, candidate beam if available) of that BFD-RS set of the </w:t>
      </w:r>
      <w:proofErr w:type="spellStart"/>
      <w:r w:rsidRPr="005D1884">
        <w:rPr>
          <w:lang w:val="en-US"/>
        </w:rPr>
        <w:t>SpCell</w:t>
      </w:r>
      <w:proofErr w:type="spellEnd"/>
      <w:r w:rsidRPr="005D1884">
        <w:rPr>
          <w:lang w:val="en-US"/>
        </w:rPr>
        <w:t>.</w:t>
      </w:r>
      <w:bookmarkEnd w:id="4"/>
    </w:p>
    <w:p w14:paraId="534B773D" w14:textId="06CD7538" w:rsidR="000B404A" w:rsidRPr="00A23963" w:rsidRDefault="000B404A" w:rsidP="00644752"/>
    <w:p w14:paraId="1C4F615F" w14:textId="77777777" w:rsidR="000B404A" w:rsidRDefault="000B404A" w:rsidP="00644752"/>
    <w:p w14:paraId="2E030FE1" w14:textId="7A54529C" w:rsidR="00644752" w:rsidRPr="00064897" w:rsidRDefault="0097352D" w:rsidP="00A7426E">
      <w:r>
        <w:t xml:space="preserve">If both TRPs declare beam failure, </w:t>
      </w:r>
      <w:r w:rsidR="00210896">
        <w:t xml:space="preserve">it is questionable on </w:t>
      </w:r>
      <w:r>
        <w:t xml:space="preserve">the </w:t>
      </w:r>
      <w:r w:rsidR="00210896">
        <w:t>granularity of BFR</w:t>
      </w:r>
      <w:r w:rsidR="009D2478" w:rsidRPr="009D2478">
        <w:t xml:space="preserve"> </w:t>
      </w:r>
      <w:r w:rsidR="009D2478">
        <w:t>trigger/cancellation, i.e.</w:t>
      </w:r>
      <w:r w:rsidR="005A6C55">
        <w:t xml:space="preserve"> either cell-specific BFR or TRP-</w:t>
      </w:r>
      <w:r w:rsidR="009D2478">
        <w:t>specific</w:t>
      </w:r>
      <w:r w:rsidR="005A6C55" w:rsidRPr="005A6C55">
        <w:t xml:space="preserve"> </w:t>
      </w:r>
      <w:r w:rsidR="005A6C55">
        <w:t>BFR is triggered/cancelled</w:t>
      </w:r>
      <w:r w:rsidR="009D2478">
        <w:t>.</w:t>
      </w:r>
      <w:r w:rsidR="00064897">
        <w:rPr>
          <w:rFonts w:hint="eastAsia"/>
        </w:rPr>
        <w:t xml:space="preserve"> </w:t>
      </w:r>
      <w:r w:rsidR="00644752">
        <w:t>As the cell specific BFR is trigged of TRP</w:t>
      </w:r>
      <w:r w:rsidR="00064897">
        <w:t>-</w:t>
      </w:r>
      <w:r w:rsidR="00644752">
        <w:t>BFRs, it is more clearly to cancel corresponding TRP BFR even cell -</w:t>
      </w:r>
      <w:r w:rsidR="00064897">
        <w:t>specific</w:t>
      </w:r>
      <w:r w:rsidR="00644752">
        <w:t xml:space="preserve"> BFR is triggered. </w:t>
      </w:r>
    </w:p>
    <w:p w14:paraId="51CFC975" w14:textId="77777777" w:rsidR="00BA45FC" w:rsidRPr="005D1884" w:rsidRDefault="00BA45FC" w:rsidP="005D1884">
      <w:pPr>
        <w:pStyle w:val="Doc-text2"/>
        <w:ind w:left="1620" w:firstLine="0"/>
        <w:rPr>
          <w:rFonts w:eastAsiaTheme="minorEastAsia"/>
          <w:lang w:eastAsia="zh-CN"/>
        </w:rPr>
      </w:pPr>
    </w:p>
    <w:p w14:paraId="4FF33D46" w14:textId="3E440132" w:rsidR="009955FE" w:rsidRPr="00064897" w:rsidRDefault="008428C6" w:rsidP="00064897">
      <w:pPr>
        <w:pStyle w:val="Proposal"/>
        <w:tabs>
          <w:tab w:val="clear" w:pos="1304"/>
          <w:tab w:val="num" w:pos="1104"/>
        </w:tabs>
      </w:pPr>
      <w:bookmarkStart w:id="5" w:name="_Toc92808173"/>
      <w:r>
        <w:rPr>
          <w:lang w:val="en-US"/>
        </w:rPr>
        <w:t xml:space="preserve">If </w:t>
      </w:r>
      <w:r w:rsidRPr="008441C0">
        <w:rPr>
          <w:lang w:val="en-US"/>
        </w:rPr>
        <w:t xml:space="preserve">beam failure is detected on </w:t>
      </w:r>
      <w:r w:rsidRPr="008441C0">
        <w:rPr>
          <w:lang w:eastAsia="ko-KR"/>
        </w:rPr>
        <w:t xml:space="preserve">on both TRPs of </w:t>
      </w:r>
      <w:proofErr w:type="spellStart"/>
      <w:r w:rsidRPr="008441C0">
        <w:rPr>
          <w:lang w:eastAsia="ko-KR"/>
        </w:rPr>
        <w:t>SCell</w:t>
      </w:r>
      <w:proofErr w:type="spellEnd"/>
      <w:r>
        <w:rPr>
          <w:lang w:eastAsia="ko-KR"/>
        </w:rPr>
        <w:t xml:space="preserve">, </w:t>
      </w:r>
      <w:r w:rsidRPr="008441C0">
        <w:t xml:space="preserve">TRP specific BFR for both the failed TRPs remains as pending. </w:t>
      </w:r>
      <w:r>
        <w:t xml:space="preserve">And </w:t>
      </w:r>
      <w:r w:rsidRPr="008441C0">
        <w:t>TRP specific BFR cancellation procedure is applied for each TRP independently.</w:t>
      </w:r>
      <w:bookmarkEnd w:id="5"/>
      <w:r>
        <w:t xml:space="preserve"> </w:t>
      </w:r>
    </w:p>
    <w:p w14:paraId="481216A2" w14:textId="77777777" w:rsidR="0031430C" w:rsidRDefault="00C01F33" w:rsidP="001131BE">
      <w:pPr>
        <w:pStyle w:val="1"/>
        <w:spacing w:line="276" w:lineRule="auto"/>
      </w:pPr>
      <w:r w:rsidRPr="00CE0424">
        <w:t>Conclusion</w:t>
      </w:r>
    </w:p>
    <w:p w14:paraId="78FB1CBD" w14:textId="77777777" w:rsidR="0031430C" w:rsidRPr="0031430C" w:rsidRDefault="0031430C" w:rsidP="001131BE">
      <w:pPr>
        <w:spacing w:line="276" w:lineRule="auto"/>
      </w:pPr>
      <w:r w:rsidRPr="0031430C">
        <w:t>B</w:t>
      </w:r>
      <w:r w:rsidRPr="0031430C">
        <w:rPr>
          <w:rFonts w:hint="eastAsia"/>
        </w:rPr>
        <w:t xml:space="preserve">ased </w:t>
      </w:r>
      <w:r w:rsidRPr="0031430C">
        <w:t xml:space="preserve">on the discussion above, we have the following </w:t>
      </w:r>
      <w:r>
        <w:t>proposals</w:t>
      </w:r>
      <w:r w:rsidRPr="0031430C">
        <w:t>:</w:t>
      </w:r>
    </w:p>
    <w:p w14:paraId="3F561ABC" w14:textId="6BA86453" w:rsidR="00BD4865" w:rsidRDefault="00700D8F">
      <w:pPr>
        <w:pStyle w:val="TOC1"/>
        <w:rPr>
          <w:rFonts w:asciiTheme="minorHAnsi" w:eastAsiaTheme="minorEastAsia" w:hAnsiTheme="minorHAnsi" w:cstheme="minorBidi"/>
          <w:b w:val="0"/>
          <w:kern w:val="2"/>
          <w:sz w:val="21"/>
          <w:szCs w:val="22"/>
          <w:lang w:val="en-US"/>
        </w:rPr>
      </w:pPr>
      <w:r w:rsidRPr="002A0F1E">
        <w:rPr>
          <w:szCs w:val="22"/>
          <w:lang w:val="en-US"/>
        </w:rPr>
        <w:fldChar w:fldCharType="begin"/>
      </w:r>
      <w:r w:rsidRPr="002A0F1E">
        <w:instrText xml:space="preserve"> TOC \n \p " " \h \z \t "Proposal,1" </w:instrText>
      </w:r>
      <w:r w:rsidRPr="002A0F1E">
        <w:rPr>
          <w:szCs w:val="22"/>
          <w:lang w:val="en-US"/>
        </w:rPr>
        <w:fldChar w:fldCharType="separate"/>
      </w:r>
      <w:hyperlink w:anchor="_Toc92808170" w:history="1">
        <w:r w:rsidR="00BD4865" w:rsidRPr="00DD51F3">
          <w:rPr>
            <w:rStyle w:val="af2"/>
          </w:rPr>
          <w:t>Proposal 1</w:t>
        </w:r>
        <w:r w:rsidR="00BD4865">
          <w:rPr>
            <w:rFonts w:asciiTheme="minorHAnsi" w:eastAsiaTheme="minorEastAsia" w:hAnsiTheme="minorHAnsi" w:cstheme="minorBidi"/>
            <w:b w:val="0"/>
            <w:kern w:val="2"/>
            <w:sz w:val="21"/>
            <w:szCs w:val="22"/>
            <w:lang w:val="en-US"/>
          </w:rPr>
          <w:tab/>
        </w:r>
        <w:r w:rsidR="00BD4865" w:rsidRPr="00DD51F3">
          <w:rPr>
            <w:rStyle w:val="af2"/>
          </w:rPr>
          <w:t>“Beam failure is detected on both TRPs” means that BFR is triggered for a TRP of the serving cell while the BFR for another TRP of same serving cell is not successfully completed.</w:t>
        </w:r>
      </w:hyperlink>
    </w:p>
    <w:p w14:paraId="654C7F41" w14:textId="2CCF4228" w:rsidR="00BD4865" w:rsidRDefault="00BD4865">
      <w:pPr>
        <w:pStyle w:val="TOC1"/>
        <w:rPr>
          <w:rFonts w:asciiTheme="minorHAnsi" w:eastAsiaTheme="minorEastAsia" w:hAnsiTheme="minorHAnsi" w:cstheme="minorBidi"/>
          <w:b w:val="0"/>
          <w:kern w:val="2"/>
          <w:sz w:val="21"/>
          <w:szCs w:val="22"/>
          <w:lang w:val="en-US"/>
        </w:rPr>
      </w:pPr>
      <w:hyperlink w:anchor="_Toc92808171" w:history="1">
        <w:r w:rsidRPr="00DD51F3">
          <w:rPr>
            <w:rStyle w:val="af2"/>
          </w:rPr>
          <w:t>Proposal 2</w:t>
        </w:r>
        <w:r>
          <w:rPr>
            <w:rFonts w:asciiTheme="minorHAnsi" w:eastAsiaTheme="minorEastAsia" w:hAnsiTheme="minorHAnsi" w:cstheme="minorBidi"/>
            <w:b w:val="0"/>
            <w:kern w:val="2"/>
            <w:sz w:val="21"/>
            <w:szCs w:val="22"/>
            <w:lang w:val="en-US"/>
          </w:rPr>
          <w:tab/>
        </w:r>
        <w:r w:rsidRPr="00DD51F3">
          <w:rPr>
            <w:rStyle w:val="af2"/>
          </w:rPr>
          <w:t>Up to two SR ID is configured for TRP-BFR within the same cell group, each SR ID associate with a PUCCH resource.</w:t>
        </w:r>
      </w:hyperlink>
      <w:bookmarkStart w:id="6" w:name="_GoBack"/>
      <w:bookmarkEnd w:id="6"/>
    </w:p>
    <w:p w14:paraId="42BABC1A" w14:textId="29032B87" w:rsidR="00BD4865" w:rsidRDefault="00BD4865">
      <w:pPr>
        <w:pStyle w:val="TOC1"/>
        <w:rPr>
          <w:rFonts w:asciiTheme="minorHAnsi" w:eastAsiaTheme="minorEastAsia" w:hAnsiTheme="minorHAnsi" w:cstheme="minorBidi"/>
          <w:b w:val="0"/>
          <w:kern w:val="2"/>
          <w:sz w:val="21"/>
          <w:szCs w:val="22"/>
          <w:lang w:val="en-US"/>
        </w:rPr>
      </w:pPr>
      <w:hyperlink w:anchor="_Toc92808172" w:history="1">
        <w:r w:rsidRPr="00DD51F3">
          <w:rPr>
            <w:rStyle w:val="af2"/>
            <w:lang w:val="en-US"/>
          </w:rPr>
          <w:t>Proposal 3</w:t>
        </w:r>
        <w:r>
          <w:rPr>
            <w:rFonts w:asciiTheme="minorHAnsi" w:eastAsiaTheme="minorEastAsia" w:hAnsiTheme="minorHAnsi" w:cstheme="minorBidi"/>
            <w:b w:val="0"/>
            <w:kern w:val="2"/>
            <w:sz w:val="21"/>
            <w:szCs w:val="22"/>
            <w:lang w:val="en-US"/>
          </w:rPr>
          <w:tab/>
        </w:r>
        <w:r w:rsidRPr="00DD51F3">
          <w:rPr>
            <w:rStyle w:val="af2"/>
            <w:lang w:val="en-US"/>
          </w:rPr>
          <w:t>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hyperlink>
    </w:p>
    <w:p w14:paraId="10CF02F8" w14:textId="7C4D2EF4" w:rsidR="00BD4865" w:rsidRDefault="00BD4865">
      <w:pPr>
        <w:pStyle w:val="TOC1"/>
        <w:rPr>
          <w:rFonts w:asciiTheme="minorHAnsi" w:eastAsiaTheme="minorEastAsia" w:hAnsiTheme="minorHAnsi" w:cstheme="minorBidi"/>
          <w:b w:val="0"/>
          <w:kern w:val="2"/>
          <w:sz w:val="21"/>
          <w:szCs w:val="22"/>
          <w:lang w:val="en-US"/>
        </w:rPr>
      </w:pPr>
      <w:hyperlink w:anchor="_Toc92808173" w:history="1">
        <w:r w:rsidRPr="00DD51F3">
          <w:rPr>
            <w:rStyle w:val="af2"/>
          </w:rPr>
          <w:t>Proposal 4</w:t>
        </w:r>
        <w:r>
          <w:rPr>
            <w:rFonts w:asciiTheme="minorHAnsi" w:eastAsiaTheme="minorEastAsia" w:hAnsiTheme="minorHAnsi" w:cstheme="minorBidi"/>
            <w:b w:val="0"/>
            <w:kern w:val="2"/>
            <w:sz w:val="21"/>
            <w:szCs w:val="22"/>
            <w:lang w:val="en-US"/>
          </w:rPr>
          <w:tab/>
        </w:r>
        <w:r w:rsidRPr="00DD51F3">
          <w:rPr>
            <w:rStyle w:val="af2"/>
            <w:lang w:val="en-US"/>
          </w:rPr>
          <w:t xml:space="preserve">If beam failure is detected on </w:t>
        </w:r>
        <w:r w:rsidRPr="00DD51F3">
          <w:rPr>
            <w:rStyle w:val="af2"/>
            <w:lang w:eastAsia="ko-KR"/>
          </w:rPr>
          <w:t xml:space="preserve">on both TRPs of SCell, </w:t>
        </w:r>
        <w:r w:rsidRPr="00DD51F3">
          <w:rPr>
            <w:rStyle w:val="af2"/>
          </w:rPr>
          <w:t>TRP specific BFR for both the failed TRPs remains as pending. And TRP specific BFR cancellation procedure is applied for each TRP independently.</w:t>
        </w:r>
      </w:hyperlink>
    </w:p>
    <w:p w14:paraId="07BF69C2" w14:textId="44D1CA99" w:rsidR="000751C4" w:rsidRPr="0031430C" w:rsidRDefault="00700D8F" w:rsidP="001131BE">
      <w:pPr>
        <w:spacing w:line="276" w:lineRule="auto"/>
        <w:rPr>
          <w:b/>
        </w:rPr>
      </w:pPr>
      <w:r w:rsidRPr="002A0F1E">
        <w:fldChar w:fldCharType="end"/>
      </w:r>
    </w:p>
    <w:p w14:paraId="5548DDEA" w14:textId="77777777" w:rsidR="00A37400" w:rsidRDefault="00A37400" w:rsidP="001131BE">
      <w:pPr>
        <w:pStyle w:val="1"/>
        <w:spacing w:line="276" w:lineRule="auto"/>
      </w:pPr>
      <w:bookmarkStart w:id="7" w:name="_In-sequence_SDU_delivery"/>
      <w:bookmarkStart w:id="8" w:name="_Ref189809556"/>
      <w:bookmarkStart w:id="9" w:name="_Ref174151459"/>
      <w:bookmarkStart w:id="10" w:name="_Ref450865335"/>
      <w:bookmarkEnd w:id="7"/>
      <w:r>
        <w:rPr>
          <w:rFonts w:hint="eastAsia"/>
        </w:rPr>
        <w:t>Reference</w:t>
      </w:r>
      <w:bookmarkEnd w:id="8"/>
      <w:bookmarkEnd w:id="9"/>
      <w:bookmarkEnd w:id="10"/>
    </w:p>
    <w:p w14:paraId="67763AD0" w14:textId="77777777" w:rsidR="004E1E8E" w:rsidRDefault="004E1E8E" w:rsidP="001131BE">
      <w:pPr>
        <w:numPr>
          <w:ilvl w:val="0"/>
          <w:numId w:val="9"/>
        </w:numPr>
        <w:overflowPunct/>
        <w:autoSpaceDE/>
        <w:autoSpaceDN/>
        <w:adjustRightInd/>
        <w:spacing w:line="276" w:lineRule="auto"/>
        <w:jc w:val="left"/>
        <w:textAlignment w:val="auto"/>
      </w:pPr>
      <w:r>
        <w:t>R</w:t>
      </w:r>
      <w:r w:rsidR="00F321B2">
        <w:t>P-20</w:t>
      </w:r>
      <w:r w:rsidR="005A2BEE">
        <w:t xml:space="preserve">2024 </w:t>
      </w:r>
      <w:r>
        <w:t xml:space="preserve">  </w:t>
      </w:r>
      <w:r w:rsidR="005A2BEE" w:rsidRPr="005A2BEE">
        <w:t>Further enhancements on MIMO for NR</w:t>
      </w:r>
      <w:r w:rsidR="00F321B2">
        <w:t xml:space="preserve">   </w:t>
      </w:r>
    </w:p>
    <w:p w14:paraId="3DBB317A" w14:textId="77777777" w:rsidR="00A05C21" w:rsidRPr="00C069DD" w:rsidRDefault="00A05C21" w:rsidP="00074330">
      <w:pPr>
        <w:overflowPunct/>
        <w:autoSpaceDE/>
        <w:autoSpaceDN/>
        <w:adjustRightInd/>
        <w:spacing w:line="276" w:lineRule="auto"/>
        <w:ind w:left="420"/>
        <w:jc w:val="left"/>
        <w:textAlignment w:val="auto"/>
      </w:pPr>
    </w:p>
    <w:sectPr w:rsidR="00A05C21" w:rsidRPr="00C069D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9AA3C" w14:textId="77777777" w:rsidR="00BB50F4" w:rsidRDefault="00BB50F4">
      <w:r>
        <w:separator/>
      </w:r>
    </w:p>
  </w:endnote>
  <w:endnote w:type="continuationSeparator" w:id="0">
    <w:p w14:paraId="21D0C7AE" w14:textId="77777777" w:rsidR="00BB50F4" w:rsidRDefault="00BB5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B42B9"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32650" w14:textId="77777777" w:rsidR="00BB50F4" w:rsidRDefault="00BB50F4">
      <w:r>
        <w:separator/>
      </w:r>
    </w:p>
  </w:footnote>
  <w:footnote w:type="continuationSeparator" w:id="0">
    <w:p w14:paraId="7CB8FE9F" w14:textId="77777777" w:rsidR="00BB50F4" w:rsidRDefault="00BB5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C95" w14:textId="77777777" w:rsidR="000B4D03" w:rsidRDefault="000B4D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F55EB8"/>
    <w:multiLevelType w:val="hybridMultilevel"/>
    <w:tmpl w:val="FDDC734E"/>
    <w:lvl w:ilvl="0" w:tplc="E522E05C">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EF12DF"/>
    <w:multiLevelType w:val="hybridMultilevel"/>
    <w:tmpl w:val="2D8EFDE2"/>
    <w:lvl w:ilvl="0" w:tplc="E522E05C">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3"/>
  </w:num>
  <w:num w:numId="3">
    <w:abstractNumId w:val="4"/>
  </w:num>
  <w:num w:numId="4">
    <w:abstractNumId w:val="1"/>
  </w:num>
  <w:num w:numId="5">
    <w:abstractNumId w:val="8"/>
  </w:num>
  <w:num w:numId="6">
    <w:abstractNumId w:val="2"/>
  </w:num>
  <w:num w:numId="7">
    <w:abstractNumId w:val="7"/>
  </w:num>
  <w:num w:numId="8">
    <w:abstractNumId w:val="11"/>
  </w:num>
  <w:num w:numId="9">
    <w:abstractNumId w:val="6"/>
  </w:num>
  <w:num w:numId="10">
    <w:abstractNumId w:val="9"/>
  </w:num>
  <w:num w:numId="11">
    <w:abstractNumId w:val="10"/>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A37"/>
    <w:rsid w:val="000046E3"/>
    <w:rsid w:val="00004B8B"/>
    <w:rsid w:val="00006446"/>
    <w:rsid w:val="00006896"/>
    <w:rsid w:val="00007686"/>
    <w:rsid w:val="00007CDC"/>
    <w:rsid w:val="000109FA"/>
    <w:rsid w:val="000112BC"/>
    <w:rsid w:val="00011B28"/>
    <w:rsid w:val="00015D15"/>
    <w:rsid w:val="000165B1"/>
    <w:rsid w:val="000203DC"/>
    <w:rsid w:val="00020FF0"/>
    <w:rsid w:val="00021059"/>
    <w:rsid w:val="0002186F"/>
    <w:rsid w:val="00025440"/>
    <w:rsid w:val="0002564D"/>
    <w:rsid w:val="00025ECA"/>
    <w:rsid w:val="00030253"/>
    <w:rsid w:val="00030C50"/>
    <w:rsid w:val="00031903"/>
    <w:rsid w:val="0003231E"/>
    <w:rsid w:val="000325B8"/>
    <w:rsid w:val="00033893"/>
    <w:rsid w:val="00034606"/>
    <w:rsid w:val="00034C15"/>
    <w:rsid w:val="000367AA"/>
    <w:rsid w:val="0003688D"/>
    <w:rsid w:val="00036BA1"/>
    <w:rsid w:val="00036EB3"/>
    <w:rsid w:val="000422E2"/>
    <w:rsid w:val="00042F22"/>
    <w:rsid w:val="000444EF"/>
    <w:rsid w:val="000459A2"/>
    <w:rsid w:val="000460BB"/>
    <w:rsid w:val="00046743"/>
    <w:rsid w:val="0004702D"/>
    <w:rsid w:val="00047360"/>
    <w:rsid w:val="000478BA"/>
    <w:rsid w:val="00051487"/>
    <w:rsid w:val="00051CB0"/>
    <w:rsid w:val="00052A07"/>
    <w:rsid w:val="000534E3"/>
    <w:rsid w:val="00053FE5"/>
    <w:rsid w:val="00054D4A"/>
    <w:rsid w:val="000559BF"/>
    <w:rsid w:val="0005606A"/>
    <w:rsid w:val="00057117"/>
    <w:rsid w:val="00057AF1"/>
    <w:rsid w:val="00060EC2"/>
    <w:rsid w:val="0006128F"/>
    <w:rsid w:val="00061295"/>
    <w:rsid w:val="000616E7"/>
    <w:rsid w:val="0006487E"/>
    <w:rsid w:val="00064897"/>
    <w:rsid w:val="00065E1A"/>
    <w:rsid w:val="000668A7"/>
    <w:rsid w:val="00067ED9"/>
    <w:rsid w:val="000721C1"/>
    <w:rsid w:val="00073B81"/>
    <w:rsid w:val="00074330"/>
    <w:rsid w:val="000743BD"/>
    <w:rsid w:val="000751C4"/>
    <w:rsid w:val="00076189"/>
    <w:rsid w:val="0007620B"/>
    <w:rsid w:val="00076D87"/>
    <w:rsid w:val="0007797F"/>
    <w:rsid w:val="00077E5F"/>
    <w:rsid w:val="0008036A"/>
    <w:rsid w:val="000805FE"/>
    <w:rsid w:val="00080B1B"/>
    <w:rsid w:val="00081AE6"/>
    <w:rsid w:val="0008256F"/>
    <w:rsid w:val="000827F0"/>
    <w:rsid w:val="00083CA2"/>
    <w:rsid w:val="00085510"/>
    <w:rsid w:val="000855EB"/>
    <w:rsid w:val="00085B52"/>
    <w:rsid w:val="000866DB"/>
    <w:rsid w:val="000866F2"/>
    <w:rsid w:val="0009009F"/>
    <w:rsid w:val="00090366"/>
    <w:rsid w:val="000909D2"/>
    <w:rsid w:val="00091557"/>
    <w:rsid w:val="00091D35"/>
    <w:rsid w:val="000924C1"/>
    <w:rsid w:val="000924F0"/>
    <w:rsid w:val="00093474"/>
    <w:rsid w:val="000934A5"/>
    <w:rsid w:val="0009493B"/>
    <w:rsid w:val="00094D3D"/>
    <w:rsid w:val="0009510F"/>
    <w:rsid w:val="000A0E1C"/>
    <w:rsid w:val="000A1B7B"/>
    <w:rsid w:val="000A2DD7"/>
    <w:rsid w:val="000A4FD0"/>
    <w:rsid w:val="000A56F2"/>
    <w:rsid w:val="000A6329"/>
    <w:rsid w:val="000A7E8F"/>
    <w:rsid w:val="000B15CD"/>
    <w:rsid w:val="000B190F"/>
    <w:rsid w:val="000B1999"/>
    <w:rsid w:val="000B1CCD"/>
    <w:rsid w:val="000B26F9"/>
    <w:rsid w:val="000B2719"/>
    <w:rsid w:val="000B34CB"/>
    <w:rsid w:val="000B3971"/>
    <w:rsid w:val="000B3A8F"/>
    <w:rsid w:val="000B3B7A"/>
    <w:rsid w:val="000B404A"/>
    <w:rsid w:val="000B4AB9"/>
    <w:rsid w:val="000B4D03"/>
    <w:rsid w:val="000B5785"/>
    <w:rsid w:val="000B58C3"/>
    <w:rsid w:val="000B61E9"/>
    <w:rsid w:val="000C165A"/>
    <w:rsid w:val="000C2360"/>
    <w:rsid w:val="000C2E19"/>
    <w:rsid w:val="000C3BA5"/>
    <w:rsid w:val="000C4617"/>
    <w:rsid w:val="000C52EF"/>
    <w:rsid w:val="000C66FC"/>
    <w:rsid w:val="000C7BAD"/>
    <w:rsid w:val="000D0D07"/>
    <w:rsid w:val="000D1351"/>
    <w:rsid w:val="000D378C"/>
    <w:rsid w:val="000D3FD1"/>
    <w:rsid w:val="000D4797"/>
    <w:rsid w:val="000D4BB9"/>
    <w:rsid w:val="000D5268"/>
    <w:rsid w:val="000D6A1F"/>
    <w:rsid w:val="000E0527"/>
    <w:rsid w:val="000E1E37"/>
    <w:rsid w:val="000E1E92"/>
    <w:rsid w:val="000E313E"/>
    <w:rsid w:val="000E38E2"/>
    <w:rsid w:val="000E5F5E"/>
    <w:rsid w:val="000F06D6"/>
    <w:rsid w:val="000F0EB1"/>
    <w:rsid w:val="000F1106"/>
    <w:rsid w:val="000F1491"/>
    <w:rsid w:val="000F21D0"/>
    <w:rsid w:val="000F37FC"/>
    <w:rsid w:val="000F38C9"/>
    <w:rsid w:val="000F3BE9"/>
    <w:rsid w:val="000F3F6C"/>
    <w:rsid w:val="000F41D9"/>
    <w:rsid w:val="000F6DF3"/>
    <w:rsid w:val="000F7FB7"/>
    <w:rsid w:val="001005FF"/>
    <w:rsid w:val="00100B27"/>
    <w:rsid w:val="001062FB"/>
    <w:rsid w:val="001063E6"/>
    <w:rsid w:val="00106E59"/>
    <w:rsid w:val="00110591"/>
    <w:rsid w:val="001110A6"/>
    <w:rsid w:val="0011201F"/>
    <w:rsid w:val="001124AB"/>
    <w:rsid w:val="001129A9"/>
    <w:rsid w:val="001131BE"/>
    <w:rsid w:val="00113CF4"/>
    <w:rsid w:val="00114349"/>
    <w:rsid w:val="00114A7A"/>
    <w:rsid w:val="0011505C"/>
    <w:rsid w:val="001153EA"/>
    <w:rsid w:val="00115643"/>
    <w:rsid w:val="001158A9"/>
    <w:rsid w:val="00115D27"/>
    <w:rsid w:val="00116765"/>
    <w:rsid w:val="001219F5"/>
    <w:rsid w:val="00121A20"/>
    <w:rsid w:val="001228AC"/>
    <w:rsid w:val="0012290A"/>
    <w:rsid w:val="0012300A"/>
    <w:rsid w:val="0012377F"/>
    <w:rsid w:val="00124314"/>
    <w:rsid w:val="00124DEB"/>
    <w:rsid w:val="00126B4A"/>
    <w:rsid w:val="00130F8D"/>
    <w:rsid w:val="0013223A"/>
    <w:rsid w:val="00132FD0"/>
    <w:rsid w:val="0013347A"/>
    <w:rsid w:val="001344C0"/>
    <w:rsid w:val="001346FA"/>
    <w:rsid w:val="00135252"/>
    <w:rsid w:val="00136B2C"/>
    <w:rsid w:val="00137AB5"/>
    <w:rsid w:val="00137F0B"/>
    <w:rsid w:val="001408F0"/>
    <w:rsid w:val="001456EB"/>
    <w:rsid w:val="00151E23"/>
    <w:rsid w:val="001526E0"/>
    <w:rsid w:val="001547EF"/>
    <w:rsid w:val="001551B5"/>
    <w:rsid w:val="001566BD"/>
    <w:rsid w:val="00156B70"/>
    <w:rsid w:val="00157CE2"/>
    <w:rsid w:val="001605D8"/>
    <w:rsid w:val="00160897"/>
    <w:rsid w:val="001614AA"/>
    <w:rsid w:val="00163BC9"/>
    <w:rsid w:val="00163F91"/>
    <w:rsid w:val="00165545"/>
    <w:rsid w:val="00165696"/>
    <w:rsid w:val="001659C1"/>
    <w:rsid w:val="00166588"/>
    <w:rsid w:val="00166BB5"/>
    <w:rsid w:val="001710FA"/>
    <w:rsid w:val="001725DC"/>
    <w:rsid w:val="00173A8E"/>
    <w:rsid w:val="00173B6C"/>
    <w:rsid w:val="00173E4C"/>
    <w:rsid w:val="001762DF"/>
    <w:rsid w:val="00176A65"/>
    <w:rsid w:val="00176B0F"/>
    <w:rsid w:val="0018143F"/>
    <w:rsid w:val="00183C19"/>
    <w:rsid w:val="00183C22"/>
    <w:rsid w:val="0018545E"/>
    <w:rsid w:val="00187968"/>
    <w:rsid w:val="00190AC1"/>
    <w:rsid w:val="0019341A"/>
    <w:rsid w:val="00193C64"/>
    <w:rsid w:val="00197DF9"/>
    <w:rsid w:val="00197E05"/>
    <w:rsid w:val="001A0948"/>
    <w:rsid w:val="001A16EB"/>
    <w:rsid w:val="001A1987"/>
    <w:rsid w:val="001A1AE7"/>
    <w:rsid w:val="001A2489"/>
    <w:rsid w:val="001A2564"/>
    <w:rsid w:val="001A4A5D"/>
    <w:rsid w:val="001A6173"/>
    <w:rsid w:val="001A6A1F"/>
    <w:rsid w:val="001A6CBA"/>
    <w:rsid w:val="001A6E74"/>
    <w:rsid w:val="001A7EA0"/>
    <w:rsid w:val="001B05F9"/>
    <w:rsid w:val="001B0B6C"/>
    <w:rsid w:val="001B0D97"/>
    <w:rsid w:val="001B5A5D"/>
    <w:rsid w:val="001C15C0"/>
    <w:rsid w:val="001C18FD"/>
    <w:rsid w:val="001C1CE5"/>
    <w:rsid w:val="001C28CD"/>
    <w:rsid w:val="001C3D2A"/>
    <w:rsid w:val="001C5212"/>
    <w:rsid w:val="001C7785"/>
    <w:rsid w:val="001D179D"/>
    <w:rsid w:val="001D51BA"/>
    <w:rsid w:val="001D5864"/>
    <w:rsid w:val="001D6342"/>
    <w:rsid w:val="001D6D53"/>
    <w:rsid w:val="001E069A"/>
    <w:rsid w:val="001E1138"/>
    <w:rsid w:val="001E1805"/>
    <w:rsid w:val="001E422C"/>
    <w:rsid w:val="001E58E2"/>
    <w:rsid w:val="001E6F4F"/>
    <w:rsid w:val="001E7908"/>
    <w:rsid w:val="001E7AED"/>
    <w:rsid w:val="001F0E35"/>
    <w:rsid w:val="001F2B81"/>
    <w:rsid w:val="001F31D1"/>
    <w:rsid w:val="001F3916"/>
    <w:rsid w:val="001F4D1C"/>
    <w:rsid w:val="001F54C5"/>
    <w:rsid w:val="001F620C"/>
    <w:rsid w:val="001F662C"/>
    <w:rsid w:val="001F7074"/>
    <w:rsid w:val="001F7A7C"/>
    <w:rsid w:val="00200490"/>
    <w:rsid w:val="00200BF3"/>
    <w:rsid w:val="002016F4"/>
    <w:rsid w:val="00201F3A"/>
    <w:rsid w:val="00202E05"/>
    <w:rsid w:val="00203888"/>
    <w:rsid w:val="00203F96"/>
    <w:rsid w:val="00205B31"/>
    <w:rsid w:val="002069B2"/>
    <w:rsid w:val="00207FA3"/>
    <w:rsid w:val="00210896"/>
    <w:rsid w:val="00210D4D"/>
    <w:rsid w:val="00210F3F"/>
    <w:rsid w:val="00211097"/>
    <w:rsid w:val="002133BE"/>
    <w:rsid w:val="00214316"/>
    <w:rsid w:val="00214DA8"/>
    <w:rsid w:val="00215423"/>
    <w:rsid w:val="002158FA"/>
    <w:rsid w:val="00216648"/>
    <w:rsid w:val="00217CDC"/>
    <w:rsid w:val="00220600"/>
    <w:rsid w:val="00220F69"/>
    <w:rsid w:val="002224DB"/>
    <w:rsid w:val="00223FCB"/>
    <w:rsid w:val="002252C3"/>
    <w:rsid w:val="00225C54"/>
    <w:rsid w:val="00230765"/>
    <w:rsid w:val="002319E4"/>
    <w:rsid w:val="00231BF8"/>
    <w:rsid w:val="00231CEB"/>
    <w:rsid w:val="0023449E"/>
    <w:rsid w:val="00234A3F"/>
    <w:rsid w:val="00235632"/>
    <w:rsid w:val="00235872"/>
    <w:rsid w:val="00241559"/>
    <w:rsid w:val="00243462"/>
    <w:rsid w:val="002435B3"/>
    <w:rsid w:val="002443A4"/>
    <w:rsid w:val="002458EB"/>
    <w:rsid w:val="002468AB"/>
    <w:rsid w:val="002500C8"/>
    <w:rsid w:val="002528F5"/>
    <w:rsid w:val="002532D8"/>
    <w:rsid w:val="00256137"/>
    <w:rsid w:val="00257543"/>
    <w:rsid w:val="002601C3"/>
    <w:rsid w:val="002617E7"/>
    <w:rsid w:val="00262C31"/>
    <w:rsid w:val="00264021"/>
    <w:rsid w:val="00264228"/>
    <w:rsid w:val="00264334"/>
    <w:rsid w:val="0026473E"/>
    <w:rsid w:val="0026486C"/>
    <w:rsid w:val="00264F75"/>
    <w:rsid w:val="002654D0"/>
    <w:rsid w:val="002657EA"/>
    <w:rsid w:val="00266214"/>
    <w:rsid w:val="00266D31"/>
    <w:rsid w:val="00267C83"/>
    <w:rsid w:val="002700A1"/>
    <w:rsid w:val="002713BC"/>
    <w:rsid w:val="0027144F"/>
    <w:rsid w:val="00271813"/>
    <w:rsid w:val="00271DA9"/>
    <w:rsid w:val="00271F3A"/>
    <w:rsid w:val="00273278"/>
    <w:rsid w:val="002737F4"/>
    <w:rsid w:val="002739A6"/>
    <w:rsid w:val="002753CB"/>
    <w:rsid w:val="00276545"/>
    <w:rsid w:val="002804D3"/>
    <w:rsid w:val="002805F5"/>
    <w:rsid w:val="00280751"/>
    <w:rsid w:val="00280D01"/>
    <w:rsid w:val="0028280A"/>
    <w:rsid w:val="0028346C"/>
    <w:rsid w:val="002849E8"/>
    <w:rsid w:val="00285DEE"/>
    <w:rsid w:val="00286ACD"/>
    <w:rsid w:val="00287838"/>
    <w:rsid w:val="0029012D"/>
    <w:rsid w:val="00290363"/>
    <w:rsid w:val="002907B5"/>
    <w:rsid w:val="00290CBE"/>
    <w:rsid w:val="00292C0F"/>
    <w:rsid w:val="00292EB7"/>
    <w:rsid w:val="002932B8"/>
    <w:rsid w:val="0029513B"/>
    <w:rsid w:val="00295EC1"/>
    <w:rsid w:val="00296227"/>
    <w:rsid w:val="00296F44"/>
    <w:rsid w:val="002973BB"/>
    <w:rsid w:val="0029777D"/>
    <w:rsid w:val="00297FB1"/>
    <w:rsid w:val="002A0392"/>
    <w:rsid w:val="002A055E"/>
    <w:rsid w:val="002A0F1E"/>
    <w:rsid w:val="002A134C"/>
    <w:rsid w:val="002A1D4E"/>
    <w:rsid w:val="002A2072"/>
    <w:rsid w:val="002A2277"/>
    <w:rsid w:val="002A2869"/>
    <w:rsid w:val="002A2F2C"/>
    <w:rsid w:val="002A3DD7"/>
    <w:rsid w:val="002A517B"/>
    <w:rsid w:val="002A5437"/>
    <w:rsid w:val="002A630C"/>
    <w:rsid w:val="002B24D6"/>
    <w:rsid w:val="002B333E"/>
    <w:rsid w:val="002B4395"/>
    <w:rsid w:val="002B4B70"/>
    <w:rsid w:val="002B6C29"/>
    <w:rsid w:val="002C209B"/>
    <w:rsid w:val="002C3300"/>
    <w:rsid w:val="002C3428"/>
    <w:rsid w:val="002C41E6"/>
    <w:rsid w:val="002C4FBF"/>
    <w:rsid w:val="002C58D6"/>
    <w:rsid w:val="002C6D5E"/>
    <w:rsid w:val="002C7540"/>
    <w:rsid w:val="002D071A"/>
    <w:rsid w:val="002D22AC"/>
    <w:rsid w:val="002D3282"/>
    <w:rsid w:val="002D34B2"/>
    <w:rsid w:val="002D4A2B"/>
    <w:rsid w:val="002D4C86"/>
    <w:rsid w:val="002D53E9"/>
    <w:rsid w:val="002D547E"/>
    <w:rsid w:val="002D5683"/>
    <w:rsid w:val="002D680E"/>
    <w:rsid w:val="002D7637"/>
    <w:rsid w:val="002E17F2"/>
    <w:rsid w:val="002E3834"/>
    <w:rsid w:val="002E3D0E"/>
    <w:rsid w:val="002E479E"/>
    <w:rsid w:val="002E7C4D"/>
    <w:rsid w:val="002E7CAE"/>
    <w:rsid w:val="002F15C0"/>
    <w:rsid w:val="002F1BE3"/>
    <w:rsid w:val="002F2771"/>
    <w:rsid w:val="002F37A9"/>
    <w:rsid w:val="002F671E"/>
    <w:rsid w:val="002F6D3C"/>
    <w:rsid w:val="0030031E"/>
    <w:rsid w:val="00300832"/>
    <w:rsid w:val="00301067"/>
    <w:rsid w:val="00301CE6"/>
    <w:rsid w:val="00301E69"/>
    <w:rsid w:val="0030256B"/>
    <w:rsid w:val="0030276F"/>
    <w:rsid w:val="00302E47"/>
    <w:rsid w:val="003034C3"/>
    <w:rsid w:val="00303C34"/>
    <w:rsid w:val="00304279"/>
    <w:rsid w:val="003043FC"/>
    <w:rsid w:val="0030501F"/>
    <w:rsid w:val="0030557A"/>
    <w:rsid w:val="00306131"/>
    <w:rsid w:val="003066C7"/>
    <w:rsid w:val="0030755B"/>
    <w:rsid w:val="00307BA1"/>
    <w:rsid w:val="00307D2A"/>
    <w:rsid w:val="0031068F"/>
    <w:rsid w:val="00311702"/>
    <w:rsid w:val="00311E82"/>
    <w:rsid w:val="003130B9"/>
    <w:rsid w:val="00313FD6"/>
    <w:rsid w:val="0031430C"/>
    <w:rsid w:val="003143BD"/>
    <w:rsid w:val="0031586E"/>
    <w:rsid w:val="003203ED"/>
    <w:rsid w:val="00321CCD"/>
    <w:rsid w:val="00322C9F"/>
    <w:rsid w:val="00324D23"/>
    <w:rsid w:val="00324D26"/>
    <w:rsid w:val="00326BBC"/>
    <w:rsid w:val="00326DE7"/>
    <w:rsid w:val="00331161"/>
    <w:rsid w:val="00331751"/>
    <w:rsid w:val="00332F44"/>
    <w:rsid w:val="00334579"/>
    <w:rsid w:val="00334DA1"/>
    <w:rsid w:val="003352C7"/>
    <w:rsid w:val="00335858"/>
    <w:rsid w:val="00336400"/>
    <w:rsid w:val="00336BDA"/>
    <w:rsid w:val="003372A6"/>
    <w:rsid w:val="00342BD7"/>
    <w:rsid w:val="00346DB5"/>
    <w:rsid w:val="003477B1"/>
    <w:rsid w:val="00352DB7"/>
    <w:rsid w:val="00354EB9"/>
    <w:rsid w:val="00356B09"/>
    <w:rsid w:val="00356CCC"/>
    <w:rsid w:val="00357380"/>
    <w:rsid w:val="00357762"/>
    <w:rsid w:val="003602D9"/>
    <w:rsid w:val="0036033A"/>
    <w:rsid w:val="003604CE"/>
    <w:rsid w:val="00360A31"/>
    <w:rsid w:val="00362E4F"/>
    <w:rsid w:val="00362FA0"/>
    <w:rsid w:val="003645E2"/>
    <w:rsid w:val="00366D00"/>
    <w:rsid w:val="00367004"/>
    <w:rsid w:val="00367848"/>
    <w:rsid w:val="00370E47"/>
    <w:rsid w:val="00371C64"/>
    <w:rsid w:val="00371DB1"/>
    <w:rsid w:val="00372591"/>
    <w:rsid w:val="00373C67"/>
    <w:rsid w:val="003742AC"/>
    <w:rsid w:val="00374CB6"/>
    <w:rsid w:val="00375FF7"/>
    <w:rsid w:val="0037770A"/>
    <w:rsid w:val="00377CE1"/>
    <w:rsid w:val="003805C2"/>
    <w:rsid w:val="00380EF9"/>
    <w:rsid w:val="0038283E"/>
    <w:rsid w:val="00382C1F"/>
    <w:rsid w:val="00385BF0"/>
    <w:rsid w:val="00390339"/>
    <w:rsid w:val="00391646"/>
    <w:rsid w:val="0039231E"/>
    <w:rsid w:val="0039263A"/>
    <w:rsid w:val="003939FF"/>
    <w:rsid w:val="00393FEF"/>
    <w:rsid w:val="0039673E"/>
    <w:rsid w:val="003A04CD"/>
    <w:rsid w:val="003A0538"/>
    <w:rsid w:val="003A2223"/>
    <w:rsid w:val="003A2294"/>
    <w:rsid w:val="003A2A0F"/>
    <w:rsid w:val="003A45A1"/>
    <w:rsid w:val="003A5154"/>
    <w:rsid w:val="003A5AFE"/>
    <w:rsid w:val="003A5B0A"/>
    <w:rsid w:val="003A6708"/>
    <w:rsid w:val="003A6BAC"/>
    <w:rsid w:val="003A7EF3"/>
    <w:rsid w:val="003A7EFB"/>
    <w:rsid w:val="003B07A7"/>
    <w:rsid w:val="003B0DF5"/>
    <w:rsid w:val="003B159C"/>
    <w:rsid w:val="003B369F"/>
    <w:rsid w:val="003B36A3"/>
    <w:rsid w:val="003B4989"/>
    <w:rsid w:val="003B7D72"/>
    <w:rsid w:val="003B7FE5"/>
    <w:rsid w:val="003C11C8"/>
    <w:rsid w:val="003C11E7"/>
    <w:rsid w:val="003C17BC"/>
    <w:rsid w:val="003C19DA"/>
    <w:rsid w:val="003C2702"/>
    <w:rsid w:val="003C7806"/>
    <w:rsid w:val="003D0E56"/>
    <w:rsid w:val="003D109F"/>
    <w:rsid w:val="003D1E1E"/>
    <w:rsid w:val="003D2478"/>
    <w:rsid w:val="003D3C45"/>
    <w:rsid w:val="003D59E0"/>
    <w:rsid w:val="003D5B1F"/>
    <w:rsid w:val="003D62C8"/>
    <w:rsid w:val="003E15FA"/>
    <w:rsid w:val="003E18B4"/>
    <w:rsid w:val="003E2466"/>
    <w:rsid w:val="003E2EC0"/>
    <w:rsid w:val="003E55E4"/>
    <w:rsid w:val="003E7472"/>
    <w:rsid w:val="003E74E3"/>
    <w:rsid w:val="003F0220"/>
    <w:rsid w:val="003F05C7"/>
    <w:rsid w:val="003F0994"/>
    <w:rsid w:val="003F1455"/>
    <w:rsid w:val="003F2904"/>
    <w:rsid w:val="003F2CD4"/>
    <w:rsid w:val="003F435A"/>
    <w:rsid w:val="003F6BBE"/>
    <w:rsid w:val="003F7F60"/>
    <w:rsid w:val="004000E8"/>
    <w:rsid w:val="00400664"/>
    <w:rsid w:val="00400C2A"/>
    <w:rsid w:val="00401C93"/>
    <w:rsid w:val="00402E2B"/>
    <w:rsid w:val="004038B5"/>
    <w:rsid w:val="0040512B"/>
    <w:rsid w:val="00405195"/>
    <w:rsid w:val="00405CA5"/>
    <w:rsid w:val="00407986"/>
    <w:rsid w:val="00407CD3"/>
    <w:rsid w:val="00410134"/>
    <w:rsid w:val="00410B72"/>
    <w:rsid w:val="00410F18"/>
    <w:rsid w:val="0041263E"/>
    <w:rsid w:val="00413692"/>
    <w:rsid w:val="00413AAC"/>
    <w:rsid w:val="00413E92"/>
    <w:rsid w:val="00416691"/>
    <w:rsid w:val="00417191"/>
    <w:rsid w:val="0042087D"/>
    <w:rsid w:val="00420886"/>
    <w:rsid w:val="00420F90"/>
    <w:rsid w:val="00421105"/>
    <w:rsid w:val="004213E8"/>
    <w:rsid w:val="004220BF"/>
    <w:rsid w:val="00422A46"/>
    <w:rsid w:val="004242F4"/>
    <w:rsid w:val="00424453"/>
    <w:rsid w:val="004251AA"/>
    <w:rsid w:val="004253ED"/>
    <w:rsid w:val="00425B88"/>
    <w:rsid w:val="00427248"/>
    <w:rsid w:val="00430BAC"/>
    <w:rsid w:val="00433DE1"/>
    <w:rsid w:val="00435E43"/>
    <w:rsid w:val="00437447"/>
    <w:rsid w:val="00441A92"/>
    <w:rsid w:val="0044236F"/>
    <w:rsid w:val="00442A92"/>
    <w:rsid w:val="00443897"/>
    <w:rsid w:val="00444F56"/>
    <w:rsid w:val="00446488"/>
    <w:rsid w:val="00446D86"/>
    <w:rsid w:val="004517AA"/>
    <w:rsid w:val="00452CAC"/>
    <w:rsid w:val="00455B35"/>
    <w:rsid w:val="00457565"/>
    <w:rsid w:val="00457B71"/>
    <w:rsid w:val="00461429"/>
    <w:rsid w:val="00463AF4"/>
    <w:rsid w:val="004652FD"/>
    <w:rsid w:val="004669E2"/>
    <w:rsid w:val="00470C31"/>
    <w:rsid w:val="00470E69"/>
    <w:rsid w:val="004713BA"/>
    <w:rsid w:val="00472A5A"/>
    <w:rsid w:val="004734D0"/>
    <w:rsid w:val="00473C72"/>
    <w:rsid w:val="00474E3F"/>
    <w:rsid w:val="0047556B"/>
    <w:rsid w:val="00476111"/>
    <w:rsid w:val="00477768"/>
    <w:rsid w:val="00480BDD"/>
    <w:rsid w:val="00480E14"/>
    <w:rsid w:val="0048100E"/>
    <w:rsid w:val="00482CDD"/>
    <w:rsid w:val="00482F11"/>
    <w:rsid w:val="00482FE8"/>
    <w:rsid w:val="00483168"/>
    <w:rsid w:val="00483F9B"/>
    <w:rsid w:val="00485667"/>
    <w:rsid w:val="004874D0"/>
    <w:rsid w:val="00490DE1"/>
    <w:rsid w:val="004914F8"/>
    <w:rsid w:val="004920AC"/>
    <w:rsid w:val="00492BC5"/>
    <w:rsid w:val="00493A29"/>
    <w:rsid w:val="00495DB1"/>
    <w:rsid w:val="004964F1"/>
    <w:rsid w:val="00496ABA"/>
    <w:rsid w:val="004A12A3"/>
    <w:rsid w:val="004A16BC"/>
    <w:rsid w:val="004A1C6E"/>
    <w:rsid w:val="004A2B94"/>
    <w:rsid w:val="004A526A"/>
    <w:rsid w:val="004A5ECA"/>
    <w:rsid w:val="004A6C1E"/>
    <w:rsid w:val="004B3F98"/>
    <w:rsid w:val="004B5C2F"/>
    <w:rsid w:val="004B636B"/>
    <w:rsid w:val="004B66D0"/>
    <w:rsid w:val="004B7C0C"/>
    <w:rsid w:val="004C2500"/>
    <w:rsid w:val="004C3898"/>
    <w:rsid w:val="004C4246"/>
    <w:rsid w:val="004C6FC1"/>
    <w:rsid w:val="004D1E7F"/>
    <w:rsid w:val="004D22F6"/>
    <w:rsid w:val="004D36B1"/>
    <w:rsid w:val="004D3F54"/>
    <w:rsid w:val="004D4FFF"/>
    <w:rsid w:val="004D6C2E"/>
    <w:rsid w:val="004D7EBD"/>
    <w:rsid w:val="004E143B"/>
    <w:rsid w:val="004E1E8E"/>
    <w:rsid w:val="004E2680"/>
    <w:rsid w:val="004E28F9"/>
    <w:rsid w:val="004E3E5E"/>
    <w:rsid w:val="004E462E"/>
    <w:rsid w:val="004E4E16"/>
    <w:rsid w:val="004E56DC"/>
    <w:rsid w:val="004E76F4"/>
    <w:rsid w:val="004F0B4E"/>
    <w:rsid w:val="004F0B5C"/>
    <w:rsid w:val="004F0B6C"/>
    <w:rsid w:val="004F2078"/>
    <w:rsid w:val="004F2207"/>
    <w:rsid w:val="004F4DA3"/>
    <w:rsid w:val="004F560D"/>
    <w:rsid w:val="004F7C46"/>
    <w:rsid w:val="00500172"/>
    <w:rsid w:val="00501498"/>
    <w:rsid w:val="00501EE3"/>
    <w:rsid w:val="00505110"/>
    <w:rsid w:val="00506557"/>
    <w:rsid w:val="0050677A"/>
    <w:rsid w:val="005108D8"/>
    <w:rsid w:val="00510B53"/>
    <w:rsid w:val="005112D6"/>
    <w:rsid w:val="005116F9"/>
    <w:rsid w:val="00511892"/>
    <w:rsid w:val="00511DD1"/>
    <w:rsid w:val="005153A7"/>
    <w:rsid w:val="005154F1"/>
    <w:rsid w:val="00515C34"/>
    <w:rsid w:val="005219CF"/>
    <w:rsid w:val="00521B6A"/>
    <w:rsid w:val="0052235D"/>
    <w:rsid w:val="0052327B"/>
    <w:rsid w:val="005238E3"/>
    <w:rsid w:val="0052453E"/>
    <w:rsid w:val="0052560E"/>
    <w:rsid w:val="00525876"/>
    <w:rsid w:val="00525F96"/>
    <w:rsid w:val="00530643"/>
    <w:rsid w:val="00531631"/>
    <w:rsid w:val="00531D30"/>
    <w:rsid w:val="00534B59"/>
    <w:rsid w:val="00536759"/>
    <w:rsid w:val="00537C62"/>
    <w:rsid w:val="00540F35"/>
    <w:rsid w:val="00541A35"/>
    <w:rsid w:val="00542BCE"/>
    <w:rsid w:val="00544405"/>
    <w:rsid w:val="00546970"/>
    <w:rsid w:val="00552585"/>
    <w:rsid w:val="00554E19"/>
    <w:rsid w:val="005600CC"/>
    <w:rsid w:val="005606B8"/>
    <w:rsid w:val="0056121F"/>
    <w:rsid w:val="00561949"/>
    <w:rsid w:val="005620F1"/>
    <w:rsid w:val="00563437"/>
    <w:rsid w:val="005661DB"/>
    <w:rsid w:val="0057126F"/>
    <w:rsid w:val="00572063"/>
    <w:rsid w:val="00572505"/>
    <w:rsid w:val="00572A92"/>
    <w:rsid w:val="005739EF"/>
    <w:rsid w:val="00573F08"/>
    <w:rsid w:val="00575C2F"/>
    <w:rsid w:val="0057664C"/>
    <w:rsid w:val="00582809"/>
    <w:rsid w:val="0058798C"/>
    <w:rsid w:val="005900FA"/>
    <w:rsid w:val="005935A4"/>
    <w:rsid w:val="005948C2"/>
    <w:rsid w:val="00594A08"/>
    <w:rsid w:val="00595151"/>
    <w:rsid w:val="00595DCA"/>
    <w:rsid w:val="005975B0"/>
    <w:rsid w:val="0059779B"/>
    <w:rsid w:val="005A011C"/>
    <w:rsid w:val="005A035E"/>
    <w:rsid w:val="005A1B5A"/>
    <w:rsid w:val="005A209A"/>
    <w:rsid w:val="005A2B1A"/>
    <w:rsid w:val="005A2BEE"/>
    <w:rsid w:val="005A4BAE"/>
    <w:rsid w:val="005A662D"/>
    <w:rsid w:val="005A6A9A"/>
    <w:rsid w:val="005A6C55"/>
    <w:rsid w:val="005A78B4"/>
    <w:rsid w:val="005B0B80"/>
    <w:rsid w:val="005B35D7"/>
    <w:rsid w:val="005B392A"/>
    <w:rsid w:val="005B3AA3"/>
    <w:rsid w:val="005B44FC"/>
    <w:rsid w:val="005B50DB"/>
    <w:rsid w:val="005B61E9"/>
    <w:rsid w:val="005B6F83"/>
    <w:rsid w:val="005C0A0D"/>
    <w:rsid w:val="005C51C3"/>
    <w:rsid w:val="005C5C7E"/>
    <w:rsid w:val="005C63F5"/>
    <w:rsid w:val="005C6DD1"/>
    <w:rsid w:val="005C74FB"/>
    <w:rsid w:val="005C79F3"/>
    <w:rsid w:val="005C7EB9"/>
    <w:rsid w:val="005D06C1"/>
    <w:rsid w:val="005D1602"/>
    <w:rsid w:val="005D1884"/>
    <w:rsid w:val="005D583F"/>
    <w:rsid w:val="005D670D"/>
    <w:rsid w:val="005D7605"/>
    <w:rsid w:val="005E08E8"/>
    <w:rsid w:val="005E1AA7"/>
    <w:rsid w:val="005E385F"/>
    <w:rsid w:val="005E3BDB"/>
    <w:rsid w:val="005E5B81"/>
    <w:rsid w:val="005E6664"/>
    <w:rsid w:val="005E670F"/>
    <w:rsid w:val="005F07D3"/>
    <w:rsid w:val="005F1237"/>
    <w:rsid w:val="005F2CB1"/>
    <w:rsid w:val="005F2FDC"/>
    <w:rsid w:val="005F3025"/>
    <w:rsid w:val="005F3321"/>
    <w:rsid w:val="005F501E"/>
    <w:rsid w:val="005F618C"/>
    <w:rsid w:val="005F6F4E"/>
    <w:rsid w:val="005F70BD"/>
    <w:rsid w:val="005F784F"/>
    <w:rsid w:val="005F79E4"/>
    <w:rsid w:val="005F7E30"/>
    <w:rsid w:val="00600938"/>
    <w:rsid w:val="0060283C"/>
    <w:rsid w:val="006039AD"/>
    <w:rsid w:val="00604547"/>
    <w:rsid w:val="00604F14"/>
    <w:rsid w:val="00605419"/>
    <w:rsid w:val="00606272"/>
    <w:rsid w:val="006109F2"/>
    <w:rsid w:val="00611B83"/>
    <w:rsid w:val="00612A24"/>
    <w:rsid w:val="00613257"/>
    <w:rsid w:val="0061342C"/>
    <w:rsid w:val="00614328"/>
    <w:rsid w:val="006146CE"/>
    <w:rsid w:val="00614F82"/>
    <w:rsid w:val="00615243"/>
    <w:rsid w:val="0061738A"/>
    <w:rsid w:val="006174D2"/>
    <w:rsid w:val="00620A71"/>
    <w:rsid w:val="00620D4A"/>
    <w:rsid w:val="00620D80"/>
    <w:rsid w:val="00620F39"/>
    <w:rsid w:val="00621138"/>
    <w:rsid w:val="006234A6"/>
    <w:rsid w:val="00623A29"/>
    <w:rsid w:val="00623A68"/>
    <w:rsid w:val="00627DF2"/>
    <w:rsid w:val="00630001"/>
    <w:rsid w:val="006311B3"/>
    <w:rsid w:val="0063284C"/>
    <w:rsid w:val="00632BE1"/>
    <w:rsid w:val="00632FCE"/>
    <w:rsid w:val="0063366C"/>
    <w:rsid w:val="006346DE"/>
    <w:rsid w:val="00634A54"/>
    <w:rsid w:val="00636398"/>
    <w:rsid w:val="006368D3"/>
    <w:rsid w:val="006377EC"/>
    <w:rsid w:val="0064151F"/>
    <w:rsid w:val="00641533"/>
    <w:rsid w:val="00641D12"/>
    <w:rsid w:val="0064208D"/>
    <w:rsid w:val="00642C00"/>
    <w:rsid w:val="00643475"/>
    <w:rsid w:val="0064396A"/>
    <w:rsid w:val="00644637"/>
    <w:rsid w:val="00644752"/>
    <w:rsid w:val="00645A53"/>
    <w:rsid w:val="0064624E"/>
    <w:rsid w:val="00650AB9"/>
    <w:rsid w:val="006536C1"/>
    <w:rsid w:val="00655733"/>
    <w:rsid w:val="00655ACD"/>
    <w:rsid w:val="00656725"/>
    <w:rsid w:val="00656A92"/>
    <w:rsid w:val="00656DDE"/>
    <w:rsid w:val="0065763C"/>
    <w:rsid w:val="0066011D"/>
    <w:rsid w:val="006607C0"/>
    <w:rsid w:val="00660879"/>
    <w:rsid w:val="006613A6"/>
    <w:rsid w:val="006617C0"/>
    <w:rsid w:val="00662094"/>
    <w:rsid w:val="006627A2"/>
    <w:rsid w:val="00662BEC"/>
    <w:rsid w:val="006634E6"/>
    <w:rsid w:val="006655EE"/>
    <w:rsid w:val="00667797"/>
    <w:rsid w:val="00667EE7"/>
    <w:rsid w:val="00670922"/>
    <w:rsid w:val="00670B97"/>
    <w:rsid w:val="00670BE1"/>
    <w:rsid w:val="0067114E"/>
    <w:rsid w:val="0067218F"/>
    <w:rsid w:val="00672252"/>
    <w:rsid w:val="00672969"/>
    <w:rsid w:val="00673509"/>
    <w:rsid w:val="006741F2"/>
    <w:rsid w:val="00674CC3"/>
    <w:rsid w:val="0067510F"/>
    <w:rsid w:val="00675C72"/>
    <w:rsid w:val="00676D66"/>
    <w:rsid w:val="006771F9"/>
    <w:rsid w:val="00677302"/>
    <w:rsid w:val="006776D7"/>
    <w:rsid w:val="00681003"/>
    <w:rsid w:val="00681522"/>
    <w:rsid w:val="006817C9"/>
    <w:rsid w:val="00683ECE"/>
    <w:rsid w:val="00684ED1"/>
    <w:rsid w:val="00686453"/>
    <w:rsid w:val="00686F41"/>
    <w:rsid w:val="00686FE9"/>
    <w:rsid w:val="00692CE2"/>
    <w:rsid w:val="00695FC2"/>
    <w:rsid w:val="00696949"/>
    <w:rsid w:val="00697052"/>
    <w:rsid w:val="00697142"/>
    <w:rsid w:val="006A32E0"/>
    <w:rsid w:val="006A3C6E"/>
    <w:rsid w:val="006A46FB"/>
    <w:rsid w:val="006A5E28"/>
    <w:rsid w:val="006A697B"/>
    <w:rsid w:val="006A7622"/>
    <w:rsid w:val="006A7AFF"/>
    <w:rsid w:val="006B14FA"/>
    <w:rsid w:val="006B1816"/>
    <w:rsid w:val="006B2099"/>
    <w:rsid w:val="006B392D"/>
    <w:rsid w:val="006B3AE4"/>
    <w:rsid w:val="006B50CF"/>
    <w:rsid w:val="006B5412"/>
    <w:rsid w:val="006B587C"/>
    <w:rsid w:val="006C03B8"/>
    <w:rsid w:val="006C09C4"/>
    <w:rsid w:val="006C1DB4"/>
    <w:rsid w:val="006C3334"/>
    <w:rsid w:val="006C5CFC"/>
    <w:rsid w:val="006C5EC9"/>
    <w:rsid w:val="006C6059"/>
    <w:rsid w:val="006C6949"/>
    <w:rsid w:val="006C7522"/>
    <w:rsid w:val="006C7E2C"/>
    <w:rsid w:val="006D146E"/>
    <w:rsid w:val="006D169A"/>
    <w:rsid w:val="006D4938"/>
    <w:rsid w:val="006D5177"/>
    <w:rsid w:val="006D5711"/>
    <w:rsid w:val="006D65CA"/>
    <w:rsid w:val="006D6B00"/>
    <w:rsid w:val="006D6F08"/>
    <w:rsid w:val="006E04F0"/>
    <w:rsid w:val="006E062C"/>
    <w:rsid w:val="006E1E2F"/>
    <w:rsid w:val="006E249B"/>
    <w:rsid w:val="006E28B7"/>
    <w:rsid w:val="006E3310"/>
    <w:rsid w:val="006E4E39"/>
    <w:rsid w:val="006E565E"/>
    <w:rsid w:val="006E5F94"/>
    <w:rsid w:val="006E65DA"/>
    <w:rsid w:val="006E673D"/>
    <w:rsid w:val="006E73EB"/>
    <w:rsid w:val="006E7D3B"/>
    <w:rsid w:val="006F11FE"/>
    <w:rsid w:val="006F1297"/>
    <w:rsid w:val="006F1B70"/>
    <w:rsid w:val="006F3315"/>
    <w:rsid w:val="006F341D"/>
    <w:rsid w:val="006F3620"/>
    <w:rsid w:val="006F3BED"/>
    <w:rsid w:val="006F3CDE"/>
    <w:rsid w:val="006F58D4"/>
    <w:rsid w:val="006F5AFE"/>
    <w:rsid w:val="00700A9B"/>
    <w:rsid w:val="00700D8F"/>
    <w:rsid w:val="0070104C"/>
    <w:rsid w:val="007020A0"/>
    <w:rsid w:val="007027CF"/>
    <w:rsid w:val="0070346E"/>
    <w:rsid w:val="0070393E"/>
    <w:rsid w:val="00703CA3"/>
    <w:rsid w:val="00704EDB"/>
    <w:rsid w:val="0070555B"/>
    <w:rsid w:val="00706101"/>
    <w:rsid w:val="00707072"/>
    <w:rsid w:val="0070786F"/>
    <w:rsid w:val="007078E7"/>
    <w:rsid w:val="00707D61"/>
    <w:rsid w:val="00712287"/>
    <w:rsid w:val="00712772"/>
    <w:rsid w:val="00712F6C"/>
    <w:rsid w:val="00713AEA"/>
    <w:rsid w:val="00713D85"/>
    <w:rsid w:val="00713E0D"/>
    <w:rsid w:val="007140AB"/>
    <w:rsid w:val="007148D3"/>
    <w:rsid w:val="007156A6"/>
    <w:rsid w:val="00715B9A"/>
    <w:rsid w:val="00721753"/>
    <w:rsid w:val="00724338"/>
    <w:rsid w:val="007253A8"/>
    <w:rsid w:val="00726EA6"/>
    <w:rsid w:val="00727208"/>
    <w:rsid w:val="00727680"/>
    <w:rsid w:val="00727F70"/>
    <w:rsid w:val="00731397"/>
    <w:rsid w:val="00733D5D"/>
    <w:rsid w:val="007348B1"/>
    <w:rsid w:val="007362A0"/>
    <w:rsid w:val="007362A6"/>
    <w:rsid w:val="00736D7D"/>
    <w:rsid w:val="007375F2"/>
    <w:rsid w:val="00737CC4"/>
    <w:rsid w:val="00740E58"/>
    <w:rsid w:val="00741A4C"/>
    <w:rsid w:val="00743630"/>
    <w:rsid w:val="007445A0"/>
    <w:rsid w:val="0074524B"/>
    <w:rsid w:val="0074762D"/>
    <w:rsid w:val="00747D8B"/>
    <w:rsid w:val="007504C4"/>
    <w:rsid w:val="00751228"/>
    <w:rsid w:val="007571E1"/>
    <w:rsid w:val="007604B2"/>
    <w:rsid w:val="007605F1"/>
    <w:rsid w:val="00763855"/>
    <w:rsid w:val="007642FB"/>
    <w:rsid w:val="007643E4"/>
    <w:rsid w:val="00765281"/>
    <w:rsid w:val="0076535D"/>
    <w:rsid w:val="007658E8"/>
    <w:rsid w:val="00766BAD"/>
    <w:rsid w:val="00771B71"/>
    <w:rsid w:val="00772F7E"/>
    <w:rsid w:val="0077366E"/>
    <w:rsid w:val="00774CBB"/>
    <w:rsid w:val="00775299"/>
    <w:rsid w:val="007755F2"/>
    <w:rsid w:val="00776416"/>
    <w:rsid w:val="00776971"/>
    <w:rsid w:val="00776D36"/>
    <w:rsid w:val="00781583"/>
    <w:rsid w:val="0078177E"/>
    <w:rsid w:val="0078304C"/>
    <w:rsid w:val="00783673"/>
    <w:rsid w:val="007849A2"/>
    <w:rsid w:val="00785490"/>
    <w:rsid w:val="00786867"/>
    <w:rsid w:val="007869BE"/>
    <w:rsid w:val="007925EA"/>
    <w:rsid w:val="00793CD8"/>
    <w:rsid w:val="007951EE"/>
    <w:rsid w:val="00795C92"/>
    <w:rsid w:val="00796231"/>
    <w:rsid w:val="007A0B89"/>
    <w:rsid w:val="007A1CB3"/>
    <w:rsid w:val="007A242D"/>
    <w:rsid w:val="007A306F"/>
    <w:rsid w:val="007A3EF8"/>
    <w:rsid w:val="007A43A6"/>
    <w:rsid w:val="007A5236"/>
    <w:rsid w:val="007A58A6"/>
    <w:rsid w:val="007A5D82"/>
    <w:rsid w:val="007A6107"/>
    <w:rsid w:val="007B1A53"/>
    <w:rsid w:val="007B3D2D"/>
    <w:rsid w:val="007B50AE"/>
    <w:rsid w:val="007B51DF"/>
    <w:rsid w:val="007B5B53"/>
    <w:rsid w:val="007B61F1"/>
    <w:rsid w:val="007B69DC"/>
    <w:rsid w:val="007C05DD"/>
    <w:rsid w:val="007C3817"/>
    <w:rsid w:val="007C3D18"/>
    <w:rsid w:val="007C4975"/>
    <w:rsid w:val="007C549B"/>
    <w:rsid w:val="007C568C"/>
    <w:rsid w:val="007C60BF"/>
    <w:rsid w:val="007C6A07"/>
    <w:rsid w:val="007C75A1"/>
    <w:rsid w:val="007C77A5"/>
    <w:rsid w:val="007C7BC8"/>
    <w:rsid w:val="007D04E5"/>
    <w:rsid w:val="007D0838"/>
    <w:rsid w:val="007D24CB"/>
    <w:rsid w:val="007D3035"/>
    <w:rsid w:val="007D318A"/>
    <w:rsid w:val="007D5901"/>
    <w:rsid w:val="007D607D"/>
    <w:rsid w:val="007D6E99"/>
    <w:rsid w:val="007D7526"/>
    <w:rsid w:val="007E178E"/>
    <w:rsid w:val="007E1E32"/>
    <w:rsid w:val="007E26B0"/>
    <w:rsid w:val="007E33DF"/>
    <w:rsid w:val="007E4610"/>
    <w:rsid w:val="007E4715"/>
    <w:rsid w:val="007E505B"/>
    <w:rsid w:val="007E5EFF"/>
    <w:rsid w:val="007E62AC"/>
    <w:rsid w:val="007E7091"/>
    <w:rsid w:val="007E7F7C"/>
    <w:rsid w:val="007F007D"/>
    <w:rsid w:val="007F22C6"/>
    <w:rsid w:val="007F3FE7"/>
    <w:rsid w:val="007F43A2"/>
    <w:rsid w:val="007F512E"/>
    <w:rsid w:val="007F6DAD"/>
    <w:rsid w:val="007F7230"/>
    <w:rsid w:val="008028BA"/>
    <w:rsid w:val="00802FD1"/>
    <w:rsid w:val="00803FAE"/>
    <w:rsid w:val="0080438B"/>
    <w:rsid w:val="00804506"/>
    <w:rsid w:val="00805D16"/>
    <w:rsid w:val="0080605F"/>
    <w:rsid w:val="00807786"/>
    <w:rsid w:val="00807D52"/>
    <w:rsid w:val="008109CE"/>
    <w:rsid w:val="00811FCB"/>
    <w:rsid w:val="0081260D"/>
    <w:rsid w:val="008158D6"/>
    <w:rsid w:val="0081599E"/>
    <w:rsid w:val="0081642F"/>
    <w:rsid w:val="00817196"/>
    <w:rsid w:val="00817B57"/>
    <w:rsid w:val="00820E6D"/>
    <w:rsid w:val="00821725"/>
    <w:rsid w:val="008235DB"/>
    <w:rsid w:val="00824AB4"/>
    <w:rsid w:val="00825284"/>
    <w:rsid w:val="00825C42"/>
    <w:rsid w:val="00825D25"/>
    <w:rsid w:val="00827D6F"/>
    <w:rsid w:val="0083557B"/>
    <w:rsid w:val="008376AC"/>
    <w:rsid w:val="008412EA"/>
    <w:rsid w:val="008428C6"/>
    <w:rsid w:val="008444E8"/>
    <w:rsid w:val="00844E80"/>
    <w:rsid w:val="00845754"/>
    <w:rsid w:val="00846FE7"/>
    <w:rsid w:val="00850135"/>
    <w:rsid w:val="00853FD9"/>
    <w:rsid w:val="00854237"/>
    <w:rsid w:val="00856911"/>
    <w:rsid w:val="00857239"/>
    <w:rsid w:val="00857F50"/>
    <w:rsid w:val="00861586"/>
    <w:rsid w:val="00862126"/>
    <w:rsid w:val="0086318D"/>
    <w:rsid w:val="00864445"/>
    <w:rsid w:val="00865BAC"/>
    <w:rsid w:val="00865C41"/>
    <w:rsid w:val="00866B94"/>
    <w:rsid w:val="008677FD"/>
    <w:rsid w:val="008706D4"/>
    <w:rsid w:val="00870F8A"/>
    <w:rsid w:val="008719A4"/>
    <w:rsid w:val="00871D23"/>
    <w:rsid w:val="008735D5"/>
    <w:rsid w:val="0087423B"/>
    <w:rsid w:val="00874312"/>
    <w:rsid w:val="0087437C"/>
    <w:rsid w:val="00875CD7"/>
    <w:rsid w:val="00876932"/>
    <w:rsid w:val="00876B4D"/>
    <w:rsid w:val="00876FC3"/>
    <w:rsid w:val="0087701B"/>
    <w:rsid w:val="00877F18"/>
    <w:rsid w:val="00880032"/>
    <w:rsid w:val="008804C2"/>
    <w:rsid w:val="0088205D"/>
    <w:rsid w:val="0088442E"/>
    <w:rsid w:val="00885BD5"/>
    <w:rsid w:val="008861BF"/>
    <w:rsid w:val="00892F30"/>
    <w:rsid w:val="00893321"/>
    <w:rsid w:val="00894A88"/>
    <w:rsid w:val="00895386"/>
    <w:rsid w:val="00895BFF"/>
    <w:rsid w:val="00895EAC"/>
    <w:rsid w:val="00897183"/>
    <w:rsid w:val="008A21FF"/>
    <w:rsid w:val="008A296B"/>
    <w:rsid w:val="008A2CE2"/>
    <w:rsid w:val="008A30AC"/>
    <w:rsid w:val="008A3C8C"/>
    <w:rsid w:val="008A44B8"/>
    <w:rsid w:val="008A46E5"/>
    <w:rsid w:val="008A51A8"/>
    <w:rsid w:val="008A54C7"/>
    <w:rsid w:val="008A77D8"/>
    <w:rsid w:val="008A7C37"/>
    <w:rsid w:val="008B0483"/>
    <w:rsid w:val="008B05B3"/>
    <w:rsid w:val="008B120C"/>
    <w:rsid w:val="008B51A0"/>
    <w:rsid w:val="008B592A"/>
    <w:rsid w:val="008B71B4"/>
    <w:rsid w:val="008B7997"/>
    <w:rsid w:val="008B7B5C"/>
    <w:rsid w:val="008B7DBA"/>
    <w:rsid w:val="008C0B84"/>
    <w:rsid w:val="008C0C99"/>
    <w:rsid w:val="008C1C91"/>
    <w:rsid w:val="008C2017"/>
    <w:rsid w:val="008C4958"/>
    <w:rsid w:val="008C4BAA"/>
    <w:rsid w:val="008C61CD"/>
    <w:rsid w:val="008C6AE8"/>
    <w:rsid w:val="008C6C88"/>
    <w:rsid w:val="008C6C9F"/>
    <w:rsid w:val="008C7573"/>
    <w:rsid w:val="008C75E0"/>
    <w:rsid w:val="008C76CD"/>
    <w:rsid w:val="008D1668"/>
    <w:rsid w:val="008D34F1"/>
    <w:rsid w:val="008D39D7"/>
    <w:rsid w:val="008D39D8"/>
    <w:rsid w:val="008D6126"/>
    <w:rsid w:val="008D6236"/>
    <w:rsid w:val="008D6BCC"/>
    <w:rsid w:val="008D6D1A"/>
    <w:rsid w:val="008E065E"/>
    <w:rsid w:val="008E0927"/>
    <w:rsid w:val="008E1909"/>
    <w:rsid w:val="008E1990"/>
    <w:rsid w:val="008E23B3"/>
    <w:rsid w:val="008E2DF0"/>
    <w:rsid w:val="008E4D7C"/>
    <w:rsid w:val="008E627A"/>
    <w:rsid w:val="008E6E41"/>
    <w:rsid w:val="008F0DA9"/>
    <w:rsid w:val="008F159A"/>
    <w:rsid w:val="008F1EAB"/>
    <w:rsid w:val="008F33DC"/>
    <w:rsid w:val="008F3974"/>
    <w:rsid w:val="008F39DD"/>
    <w:rsid w:val="008F3D09"/>
    <w:rsid w:val="008F477F"/>
    <w:rsid w:val="008F5E84"/>
    <w:rsid w:val="008F7CE8"/>
    <w:rsid w:val="009007E8"/>
    <w:rsid w:val="00902350"/>
    <w:rsid w:val="0090336B"/>
    <w:rsid w:val="009038B8"/>
    <w:rsid w:val="009050D7"/>
    <w:rsid w:val="009053AA"/>
    <w:rsid w:val="00906939"/>
    <w:rsid w:val="00910A74"/>
    <w:rsid w:val="00910B7D"/>
    <w:rsid w:val="00911BC3"/>
    <w:rsid w:val="00911DFB"/>
    <w:rsid w:val="00911E96"/>
    <w:rsid w:val="0091271D"/>
    <w:rsid w:val="00912741"/>
    <w:rsid w:val="009139D9"/>
    <w:rsid w:val="00914AD8"/>
    <w:rsid w:val="00916079"/>
    <w:rsid w:val="00917CE9"/>
    <w:rsid w:val="00920BF2"/>
    <w:rsid w:val="00921D86"/>
    <w:rsid w:val="00922010"/>
    <w:rsid w:val="009305EA"/>
    <w:rsid w:val="00931BD9"/>
    <w:rsid w:val="00932336"/>
    <w:rsid w:val="0093233C"/>
    <w:rsid w:val="009341BA"/>
    <w:rsid w:val="00935517"/>
    <w:rsid w:val="009368F3"/>
    <w:rsid w:val="0093735F"/>
    <w:rsid w:val="009405F0"/>
    <w:rsid w:val="00941636"/>
    <w:rsid w:val="00943742"/>
    <w:rsid w:val="00943B5A"/>
    <w:rsid w:val="00944056"/>
    <w:rsid w:val="00944104"/>
    <w:rsid w:val="00945C05"/>
    <w:rsid w:val="00946945"/>
    <w:rsid w:val="00947713"/>
    <w:rsid w:val="00947A55"/>
    <w:rsid w:val="00950DE7"/>
    <w:rsid w:val="00952C3E"/>
    <w:rsid w:val="00953920"/>
    <w:rsid w:val="00953D47"/>
    <w:rsid w:val="0095582F"/>
    <w:rsid w:val="0095681E"/>
    <w:rsid w:val="009572D4"/>
    <w:rsid w:val="009573D7"/>
    <w:rsid w:val="00960BE9"/>
    <w:rsid w:val="00961921"/>
    <w:rsid w:val="00961E7F"/>
    <w:rsid w:val="009629AB"/>
    <w:rsid w:val="0096379D"/>
    <w:rsid w:val="0096430A"/>
    <w:rsid w:val="00964B5A"/>
    <w:rsid w:val="0096554B"/>
    <w:rsid w:val="0096584A"/>
    <w:rsid w:val="00967990"/>
    <w:rsid w:val="00971626"/>
    <w:rsid w:val="00971F08"/>
    <w:rsid w:val="0097352D"/>
    <w:rsid w:val="009737B4"/>
    <w:rsid w:val="0097603D"/>
    <w:rsid w:val="00976890"/>
    <w:rsid w:val="00976949"/>
    <w:rsid w:val="009802B4"/>
    <w:rsid w:val="00980477"/>
    <w:rsid w:val="00980B13"/>
    <w:rsid w:val="00985253"/>
    <w:rsid w:val="009853B3"/>
    <w:rsid w:val="00985484"/>
    <w:rsid w:val="00990557"/>
    <w:rsid w:val="00990630"/>
    <w:rsid w:val="00991761"/>
    <w:rsid w:val="00991FCD"/>
    <w:rsid w:val="00992C79"/>
    <w:rsid w:val="00994B72"/>
    <w:rsid w:val="00994DCA"/>
    <w:rsid w:val="009955FE"/>
    <w:rsid w:val="009960EC"/>
    <w:rsid w:val="00996FDC"/>
    <w:rsid w:val="009970DD"/>
    <w:rsid w:val="009A0FBA"/>
    <w:rsid w:val="009A11A5"/>
    <w:rsid w:val="009A1601"/>
    <w:rsid w:val="009A408C"/>
    <w:rsid w:val="009A462D"/>
    <w:rsid w:val="009A5B25"/>
    <w:rsid w:val="009A5CBA"/>
    <w:rsid w:val="009A7541"/>
    <w:rsid w:val="009A782A"/>
    <w:rsid w:val="009B0F4E"/>
    <w:rsid w:val="009B1F30"/>
    <w:rsid w:val="009B3AC2"/>
    <w:rsid w:val="009B3F2D"/>
    <w:rsid w:val="009B4DF4"/>
    <w:rsid w:val="009B507E"/>
    <w:rsid w:val="009B564E"/>
    <w:rsid w:val="009B57BA"/>
    <w:rsid w:val="009B5BD0"/>
    <w:rsid w:val="009B798F"/>
    <w:rsid w:val="009B7BD0"/>
    <w:rsid w:val="009B7E87"/>
    <w:rsid w:val="009C17AC"/>
    <w:rsid w:val="009C1ACA"/>
    <w:rsid w:val="009C403E"/>
    <w:rsid w:val="009C7FE0"/>
    <w:rsid w:val="009D2478"/>
    <w:rsid w:val="009D4FF0"/>
    <w:rsid w:val="009D703C"/>
    <w:rsid w:val="009D718F"/>
    <w:rsid w:val="009E068F"/>
    <w:rsid w:val="009E0E1A"/>
    <w:rsid w:val="009E14E0"/>
    <w:rsid w:val="009E35DB"/>
    <w:rsid w:val="009E3C05"/>
    <w:rsid w:val="009E47A3"/>
    <w:rsid w:val="009E75CE"/>
    <w:rsid w:val="009E7AEF"/>
    <w:rsid w:val="009F08F3"/>
    <w:rsid w:val="009F09AD"/>
    <w:rsid w:val="009F0B5D"/>
    <w:rsid w:val="009F1967"/>
    <w:rsid w:val="009F344F"/>
    <w:rsid w:val="009F6966"/>
    <w:rsid w:val="009F7F16"/>
    <w:rsid w:val="00A005FA"/>
    <w:rsid w:val="00A02D4B"/>
    <w:rsid w:val="00A031D8"/>
    <w:rsid w:val="00A0401C"/>
    <w:rsid w:val="00A048A8"/>
    <w:rsid w:val="00A04F49"/>
    <w:rsid w:val="00A051D2"/>
    <w:rsid w:val="00A05BD3"/>
    <w:rsid w:val="00A05C21"/>
    <w:rsid w:val="00A0700A"/>
    <w:rsid w:val="00A075FB"/>
    <w:rsid w:val="00A10081"/>
    <w:rsid w:val="00A109A1"/>
    <w:rsid w:val="00A10E0F"/>
    <w:rsid w:val="00A1284B"/>
    <w:rsid w:val="00A13E54"/>
    <w:rsid w:val="00A1547B"/>
    <w:rsid w:val="00A15687"/>
    <w:rsid w:val="00A15E53"/>
    <w:rsid w:val="00A17F63"/>
    <w:rsid w:val="00A2193B"/>
    <w:rsid w:val="00A2313B"/>
    <w:rsid w:val="00A2351A"/>
    <w:rsid w:val="00A23963"/>
    <w:rsid w:val="00A24346"/>
    <w:rsid w:val="00A25AAE"/>
    <w:rsid w:val="00A264A9"/>
    <w:rsid w:val="00A27785"/>
    <w:rsid w:val="00A30187"/>
    <w:rsid w:val="00A3448A"/>
    <w:rsid w:val="00A36297"/>
    <w:rsid w:val="00A370CE"/>
    <w:rsid w:val="00A37400"/>
    <w:rsid w:val="00A40822"/>
    <w:rsid w:val="00A41E2B"/>
    <w:rsid w:val="00A440D0"/>
    <w:rsid w:val="00A45B74"/>
    <w:rsid w:val="00A46150"/>
    <w:rsid w:val="00A46205"/>
    <w:rsid w:val="00A47493"/>
    <w:rsid w:val="00A47976"/>
    <w:rsid w:val="00A47FD5"/>
    <w:rsid w:val="00A52ADC"/>
    <w:rsid w:val="00A52E1D"/>
    <w:rsid w:val="00A55BE6"/>
    <w:rsid w:val="00A56825"/>
    <w:rsid w:val="00A61499"/>
    <w:rsid w:val="00A62617"/>
    <w:rsid w:val="00A62A77"/>
    <w:rsid w:val="00A63483"/>
    <w:rsid w:val="00A64A51"/>
    <w:rsid w:val="00A657D7"/>
    <w:rsid w:val="00A660AC"/>
    <w:rsid w:val="00A67664"/>
    <w:rsid w:val="00A67E6C"/>
    <w:rsid w:val="00A712D9"/>
    <w:rsid w:val="00A7175B"/>
    <w:rsid w:val="00A71B99"/>
    <w:rsid w:val="00A72E83"/>
    <w:rsid w:val="00A739D0"/>
    <w:rsid w:val="00A7426E"/>
    <w:rsid w:val="00A746B4"/>
    <w:rsid w:val="00A761D4"/>
    <w:rsid w:val="00A76593"/>
    <w:rsid w:val="00A7730D"/>
    <w:rsid w:val="00A77EC4"/>
    <w:rsid w:val="00A80DA5"/>
    <w:rsid w:val="00A81F3B"/>
    <w:rsid w:val="00A838B0"/>
    <w:rsid w:val="00A847A5"/>
    <w:rsid w:val="00A84D6B"/>
    <w:rsid w:val="00A8555A"/>
    <w:rsid w:val="00A86750"/>
    <w:rsid w:val="00A87E69"/>
    <w:rsid w:val="00A92879"/>
    <w:rsid w:val="00A92BEC"/>
    <w:rsid w:val="00A93EA4"/>
    <w:rsid w:val="00A9442A"/>
    <w:rsid w:val="00A94CA8"/>
    <w:rsid w:val="00A96417"/>
    <w:rsid w:val="00A96AE1"/>
    <w:rsid w:val="00AA016F"/>
    <w:rsid w:val="00AA0B96"/>
    <w:rsid w:val="00AA1106"/>
    <w:rsid w:val="00AA1ED6"/>
    <w:rsid w:val="00AA33DF"/>
    <w:rsid w:val="00AA35B9"/>
    <w:rsid w:val="00AA3C9C"/>
    <w:rsid w:val="00AA474F"/>
    <w:rsid w:val="00AA505F"/>
    <w:rsid w:val="00AA51D6"/>
    <w:rsid w:val="00AB0BC8"/>
    <w:rsid w:val="00AB11CA"/>
    <w:rsid w:val="00AB14D9"/>
    <w:rsid w:val="00AB3106"/>
    <w:rsid w:val="00AB4AB8"/>
    <w:rsid w:val="00AB655E"/>
    <w:rsid w:val="00AB6AF7"/>
    <w:rsid w:val="00AC007F"/>
    <w:rsid w:val="00AC2683"/>
    <w:rsid w:val="00AC2ECD"/>
    <w:rsid w:val="00AC3119"/>
    <w:rsid w:val="00AC3847"/>
    <w:rsid w:val="00AC49FB"/>
    <w:rsid w:val="00AC5A10"/>
    <w:rsid w:val="00AC6DE7"/>
    <w:rsid w:val="00AC717E"/>
    <w:rsid w:val="00AC7F4A"/>
    <w:rsid w:val="00AD0642"/>
    <w:rsid w:val="00AD0AA3"/>
    <w:rsid w:val="00AD0ECF"/>
    <w:rsid w:val="00AD3F94"/>
    <w:rsid w:val="00AD4A5A"/>
    <w:rsid w:val="00AD59C5"/>
    <w:rsid w:val="00AD6689"/>
    <w:rsid w:val="00AD7B2A"/>
    <w:rsid w:val="00AE032F"/>
    <w:rsid w:val="00AE087B"/>
    <w:rsid w:val="00AE0C32"/>
    <w:rsid w:val="00AE23D8"/>
    <w:rsid w:val="00AE27AC"/>
    <w:rsid w:val="00AE34A5"/>
    <w:rsid w:val="00AE3A70"/>
    <w:rsid w:val="00AE40E0"/>
    <w:rsid w:val="00AE4807"/>
    <w:rsid w:val="00AE4DBA"/>
    <w:rsid w:val="00AE4F07"/>
    <w:rsid w:val="00AE63AB"/>
    <w:rsid w:val="00AF0508"/>
    <w:rsid w:val="00AF11C2"/>
    <w:rsid w:val="00AF130C"/>
    <w:rsid w:val="00AF1C5D"/>
    <w:rsid w:val="00AF263D"/>
    <w:rsid w:val="00AF2A13"/>
    <w:rsid w:val="00AF2B22"/>
    <w:rsid w:val="00AF38B2"/>
    <w:rsid w:val="00AF42D7"/>
    <w:rsid w:val="00AF78ED"/>
    <w:rsid w:val="00AF7B02"/>
    <w:rsid w:val="00B006FE"/>
    <w:rsid w:val="00B007CB"/>
    <w:rsid w:val="00B00A30"/>
    <w:rsid w:val="00B02AA9"/>
    <w:rsid w:val="00B02FA3"/>
    <w:rsid w:val="00B0324F"/>
    <w:rsid w:val="00B040FD"/>
    <w:rsid w:val="00B04DF3"/>
    <w:rsid w:val="00B05084"/>
    <w:rsid w:val="00B101E0"/>
    <w:rsid w:val="00B101F5"/>
    <w:rsid w:val="00B130C7"/>
    <w:rsid w:val="00B133D4"/>
    <w:rsid w:val="00B136C3"/>
    <w:rsid w:val="00B13A5F"/>
    <w:rsid w:val="00B157F9"/>
    <w:rsid w:val="00B168C2"/>
    <w:rsid w:val="00B17728"/>
    <w:rsid w:val="00B2016D"/>
    <w:rsid w:val="00B20256"/>
    <w:rsid w:val="00B20298"/>
    <w:rsid w:val="00B20D09"/>
    <w:rsid w:val="00B21270"/>
    <w:rsid w:val="00B2468A"/>
    <w:rsid w:val="00B248B0"/>
    <w:rsid w:val="00B26318"/>
    <w:rsid w:val="00B2763F"/>
    <w:rsid w:val="00B27AAC"/>
    <w:rsid w:val="00B30929"/>
    <w:rsid w:val="00B30E25"/>
    <w:rsid w:val="00B3120C"/>
    <w:rsid w:val="00B34BAC"/>
    <w:rsid w:val="00B34C44"/>
    <w:rsid w:val="00B372AA"/>
    <w:rsid w:val="00B375E8"/>
    <w:rsid w:val="00B40445"/>
    <w:rsid w:val="00B41888"/>
    <w:rsid w:val="00B42E1A"/>
    <w:rsid w:val="00B43805"/>
    <w:rsid w:val="00B45A52"/>
    <w:rsid w:val="00B46175"/>
    <w:rsid w:val="00B466BF"/>
    <w:rsid w:val="00B47B4C"/>
    <w:rsid w:val="00B528A4"/>
    <w:rsid w:val="00B52E6D"/>
    <w:rsid w:val="00B5410F"/>
    <w:rsid w:val="00B56864"/>
    <w:rsid w:val="00B6253B"/>
    <w:rsid w:val="00B6329B"/>
    <w:rsid w:val="00B64ACA"/>
    <w:rsid w:val="00B64EBC"/>
    <w:rsid w:val="00B664C7"/>
    <w:rsid w:val="00B71C6A"/>
    <w:rsid w:val="00B7321D"/>
    <w:rsid w:val="00B739F6"/>
    <w:rsid w:val="00B7507E"/>
    <w:rsid w:val="00B804B1"/>
    <w:rsid w:val="00B81A6C"/>
    <w:rsid w:val="00B81B75"/>
    <w:rsid w:val="00B84C8A"/>
    <w:rsid w:val="00B84CFF"/>
    <w:rsid w:val="00B85DE5"/>
    <w:rsid w:val="00B869D5"/>
    <w:rsid w:val="00B876F7"/>
    <w:rsid w:val="00B90F73"/>
    <w:rsid w:val="00B914B1"/>
    <w:rsid w:val="00B93B59"/>
    <w:rsid w:val="00B9406A"/>
    <w:rsid w:val="00B958C6"/>
    <w:rsid w:val="00BA131A"/>
    <w:rsid w:val="00BA202E"/>
    <w:rsid w:val="00BA2280"/>
    <w:rsid w:val="00BA2789"/>
    <w:rsid w:val="00BA2A08"/>
    <w:rsid w:val="00BA2C9A"/>
    <w:rsid w:val="00BA45FC"/>
    <w:rsid w:val="00BA541A"/>
    <w:rsid w:val="00BA56D2"/>
    <w:rsid w:val="00BA67BF"/>
    <w:rsid w:val="00BA76E0"/>
    <w:rsid w:val="00BB096D"/>
    <w:rsid w:val="00BB0A3F"/>
    <w:rsid w:val="00BB20CE"/>
    <w:rsid w:val="00BB2A25"/>
    <w:rsid w:val="00BB4706"/>
    <w:rsid w:val="00BB50F4"/>
    <w:rsid w:val="00BB51E9"/>
    <w:rsid w:val="00BB749F"/>
    <w:rsid w:val="00BC0FDC"/>
    <w:rsid w:val="00BC27FE"/>
    <w:rsid w:val="00BC3053"/>
    <w:rsid w:val="00BC3F27"/>
    <w:rsid w:val="00BC43CB"/>
    <w:rsid w:val="00BC4D2E"/>
    <w:rsid w:val="00BD30FE"/>
    <w:rsid w:val="00BD41BB"/>
    <w:rsid w:val="00BD4278"/>
    <w:rsid w:val="00BD4865"/>
    <w:rsid w:val="00BD48AC"/>
    <w:rsid w:val="00BD53A8"/>
    <w:rsid w:val="00BD5F1A"/>
    <w:rsid w:val="00BD6325"/>
    <w:rsid w:val="00BE1234"/>
    <w:rsid w:val="00BE12E2"/>
    <w:rsid w:val="00BE21B7"/>
    <w:rsid w:val="00BE2FA6"/>
    <w:rsid w:val="00BE333F"/>
    <w:rsid w:val="00BE7406"/>
    <w:rsid w:val="00BE7603"/>
    <w:rsid w:val="00BE77C2"/>
    <w:rsid w:val="00BF1596"/>
    <w:rsid w:val="00BF30F5"/>
    <w:rsid w:val="00BF3279"/>
    <w:rsid w:val="00BF3C7F"/>
    <w:rsid w:val="00BF69FD"/>
    <w:rsid w:val="00BF6F3D"/>
    <w:rsid w:val="00BF74C7"/>
    <w:rsid w:val="00BF7692"/>
    <w:rsid w:val="00C015F1"/>
    <w:rsid w:val="00C01F33"/>
    <w:rsid w:val="00C02AF1"/>
    <w:rsid w:val="00C02CC6"/>
    <w:rsid w:val="00C03AB0"/>
    <w:rsid w:val="00C040F7"/>
    <w:rsid w:val="00C044AB"/>
    <w:rsid w:val="00C044DB"/>
    <w:rsid w:val="00C04BB6"/>
    <w:rsid w:val="00C05706"/>
    <w:rsid w:val="00C057D5"/>
    <w:rsid w:val="00C05DC1"/>
    <w:rsid w:val="00C0687F"/>
    <w:rsid w:val="00C069DD"/>
    <w:rsid w:val="00C07377"/>
    <w:rsid w:val="00C10478"/>
    <w:rsid w:val="00C106CA"/>
    <w:rsid w:val="00C12107"/>
    <w:rsid w:val="00C1268D"/>
    <w:rsid w:val="00C14D4B"/>
    <w:rsid w:val="00C15176"/>
    <w:rsid w:val="00C154BB"/>
    <w:rsid w:val="00C15ABD"/>
    <w:rsid w:val="00C23327"/>
    <w:rsid w:val="00C23725"/>
    <w:rsid w:val="00C270A9"/>
    <w:rsid w:val="00C279B5"/>
    <w:rsid w:val="00C27C45"/>
    <w:rsid w:val="00C3028A"/>
    <w:rsid w:val="00C30694"/>
    <w:rsid w:val="00C3354C"/>
    <w:rsid w:val="00C3719D"/>
    <w:rsid w:val="00C40510"/>
    <w:rsid w:val="00C41779"/>
    <w:rsid w:val="00C42038"/>
    <w:rsid w:val="00C42CFC"/>
    <w:rsid w:val="00C501E8"/>
    <w:rsid w:val="00C5125E"/>
    <w:rsid w:val="00C516E0"/>
    <w:rsid w:val="00C52C6F"/>
    <w:rsid w:val="00C54995"/>
    <w:rsid w:val="00C54D41"/>
    <w:rsid w:val="00C554CF"/>
    <w:rsid w:val="00C60681"/>
    <w:rsid w:val="00C60783"/>
    <w:rsid w:val="00C61714"/>
    <w:rsid w:val="00C62AD8"/>
    <w:rsid w:val="00C64672"/>
    <w:rsid w:val="00C6532F"/>
    <w:rsid w:val="00C65D33"/>
    <w:rsid w:val="00C66B28"/>
    <w:rsid w:val="00C67775"/>
    <w:rsid w:val="00C678F7"/>
    <w:rsid w:val="00C70628"/>
    <w:rsid w:val="00C70697"/>
    <w:rsid w:val="00C71002"/>
    <w:rsid w:val="00C72735"/>
    <w:rsid w:val="00C72EF4"/>
    <w:rsid w:val="00C732D6"/>
    <w:rsid w:val="00C73B8D"/>
    <w:rsid w:val="00C75D2F"/>
    <w:rsid w:val="00C765EC"/>
    <w:rsid w:val="00C767BE"/>
    <w:rsid w:val="00C76E3C"/>
    <w:rsid w:val="00C77596"/>
    <w:rsid w:val="00C81568"/>
    <w:rsid w:val="00C87935"/>
    <w:rsid w:val="00C9027A"/>
    <w:rsid w:val="00C9068E"/>
    <w:rsid w:val="00C9153F"/>
    <w:rsid w:val="00C918CC"/>
    <w:rsid w:val="00C92316"/>
    <w:rsid w:val="00C92CC2"/>
    <w:rsid w:val="00C93C4B"/>
    <w:rsid w:val="00C944AB"/>
    <w:rsid w:val="00C95B40"/>
    <w:rsid w:val="00C96DD4"/>
    <w:rsid w:val="00C97CC4"/>
    <w:rsid w:val="00CA02E0"/>
    <w:rsid w:val="00CA1312"/>
    <w:rsid w:val="00CA1751"/>
    <w:rsid w:val="00CA1ED8"/>
    <w:rsid w:val="00CA33F2"/>
    <w:rsid w:val="00CA3604"/>
    <w:rsid w:val="00CA6215"/>
    <w:rsid w:val="00CB00AD"/>
    <w:rsid w:val="00CB1239"/>
    <w:rsid w:val="00CB1DEA"/>
    <w:rsid w:val="00CB1F63"/>
    <w:rsid w:val="00CB4738"/>
    <w:rsid w:val="00CB509C"/>
    <w:rsid w:val="00CB6A13"/>
    <w:rsid w:val="00CB7170"/>
    <w:rsid w:val="00CB799E"/>
    <w:rsid w:val="00CC040E"/>
    <w:rsid w:val="00CC111F"/>
    <w:rsid w:val="00CC1EBF"/>
    <w:rsid w:val="00CC2011"/>
    <w:rsid w:val="00CC38A6"/>
    <w:rsid w:val="00CC3EA0"/>
    <w:rsid w:val="00CC426A"/>
    <w:rsid w:val="00CC517F"/>
    <w:rsid w:val="00CC7B45"/>
    <w:rsid w:val="00CC7D4D"/>
    <w:rsid w:val="00CD1188"/>
    <w:rsid w:val="00CD16B1"/>
    <w:rsid w:val="00CD2ED1"/>
    <w:rsid w:val="00CD337B"/>
    <w:rsid w:val="00CD5538"/>
    <w:rsid w:val="00CE0424"/>
    <w:rsid w:val="00CE3D62"/>
    <w:rsid w:val="00CE4E37"/>
    <w:rsid w:val="00CE4EBA"/>
    <w:rsid w:val="00CE6231"/>
    <w:rsid w:val="00CE7561"/>
    <w:rsid w:val="00CF1354"/>
    <w:rsid w:val="00CF3B1F"/>
    <w:rsid w:val="00CF3BF6"/>
    <w:rsid w:val="00CF3DC4"/>
    <w:rsid w:val="00CF5145"/>
    <w:rsid w:val="00CF625B"/>
    <w:rsid w:val="00CF687E"/>
    <w:rsid w:val="00CF72CE"/>
    <w:rsid w:val="00CF7F53"/>
    <w:rsid w:val="00D0250A"/>
    <w:rsid w:val="00D02520"/>
    <w:rsid w:val="00D02C0E"/>
    <w:rsid w:val="00D0349B"/>
    <w:rsid w:val="00D04D32"/>
    <w:rsid w:val="00D06472"/>
    <w:rsid w:val="00D0742D"/>
    <w:rsid w:val="00D10249"/>
    <w:rsid w:val="00D10AD3"/>
    <w:rsid w:val="00D10D23"/>
    <w:rsid w:val="00D115C3"/>
    <w:rsid w:val="00D116A8"/>
    <w:rsid w:val="00D1182D"/>
    <w:rsid w:val="00D11897"/>
    <w:rsid w:val="00D13135"/>
    <w:rsid w:val="00D13E4E"/>
    <w:rsid w:val="00D140A6"/>
    <w:rsid w:val="00D21EF7"/>
    <w:rsid w:val="00D2232E"/>
    <w:rsid w:val="00D22540"/>
    <w:rsid w:val="00D23294"/>
    <w:rsid w:val="00D239A7"/>
    <w:rsid w:val="00D23F47"/>
    <w:rsid w:val="00D25216"/>
    <w:rsid w:val="00D30242"/>
    <w:rsid w:val="00D3133B"/>
    <w:rsid w:val="00D34123"/>
    <w:rsid w:val="00D36E71"/>
    <w:rsid w:val="00D37D87"/>
    <w:rsid w:val="00D40B33"/>
    <w:rsid w:val="00D4318F"/>
    <w:rsid w:val="00D438BF"/>
    <w:rsid w:val="00D43E89"/>
    <w:rsid w:val="00D440F8"/>
    <w:rsid w:val="00D50323"/>
    <w:rsid w:val="00D50409"/>
    <w:rsid w:val="00D51DB6"/>
    <w:rsid w:val="00D531F8"/>
    <w:rsid w:val="00D546FF"/>
    <w:rsid w:val="00D55AD5"/>
    <w:rsid w:val="00D56460"/>
    <w:rsid w:val="00D5752F"/>
    <w:rsid w:val="00D576CA"/>
    <w:rsid w:val="00D619B4"/>
    <w:rsid w:val="00D61AF5"/>
    <w:rsid w:val="00D63714"/>
    <w:rsid w:val="00D652B5"/>
    <w:rsid w:val="00D65796"/>
    <w:rsid w:val="00D66155"/>
    <w:rsid w:val="00D67829"/>
    <w:rsid w:val="00D708B0"/>
    <w:rsid w:val="00D720EE"/>
    <w:rsid w:val="00D7275A"/>
    <w:rsid w:val="00D72FCF"/>
    <w:rsid w:val="00D73818"/>
    <w:rsid w:val="00D74C4C"/>
    <w:rsid w:val="00D77407"/>
    <w:rsid w:val="00D77B1D"/>
    <w:rsid w:val="00D8021F"/>
    <w:rsid w:val="00D80383"/>
    <w:rsid w:val="00D80B27"/>
    <w:rsid w:val="00D821CE"/>
    <w:rsid w:val="00D823C6"/>
    <w:rsid w:val="00D83031"/>
    <w:rsid w:val="00D8441C"/>
    <w:rsid w:val="00D854BE"/>
    <w:rsid w:val="00D85BD2"/>
    <w:rsid w:val="00D86CA3"/>
    <w:rsid w:val="00D871CE"/>
    <w:rsid w:val="00D87B5E"/>
    <w:rsid w:val="00D90275"/>
    <w:rsid w:val="00D9196D"/>
    <w:rsid w:val="00D92636"/>
    <w:rsid w:val="00D92982"/>
    <w:rsid w:val="00D9453C"/>
    <w:rsid w:val="00D95C9D"/>
    <w:rsid w:val="00DA145A"/>
    <w:rsid w:val="00DA1840"/>
    <w:rsid w:val="00DA1B30"/>
    <w:rsid w:val="00DA2FE4"/>
    <w:rsid w:val="00DA305E"/>
    <w:rsid w:val="00DA33E2"/>
    <w:rsid w:val="00DA5417"/>
    <w:rsid w:val="00DA56E8"/>
    <w:rsid w:val="00DA7C85"/>
    <w:rsid w:val="00DB0A9F"/>
    <w:rsid w:val="00DB12B2"/>
    <w:rsid w:val="00DB3185"/>
    <w:rsid w:val="00DB377D"/>
    <w:rsid w:val="00DC0F09"/>
    <w:rsid w:val="00DC24D6"/>
    <w:rsid w:val="00DC2C95"/>
    <w:rsid w:val="00DC2D36"/>
    <w:rsid w:val="00DC53EF"/>
    <w:rsid w:val="00DC7FB9"/>
    <w:rsid w:val="00DC7FE6"/>
    <w:rsid w:val="00DD184D"/>
    <w:rsid w:val="00DD1BCC"/>
    <w:rsid w:val="00DD4F58"/>
    <w:rsid w:val="00DD62C0"/>
    <w:rsid w:val="00DE05BB"/>
    <w:rsid w:val="00DE1A48"/>
    <w:rsid w:val="00DE369B"/>
    <w:rsid w:val="00DE490E"/>
    <w:rsid w:val="00DE5608"/>
    <w:rsid w:val="00DE58D0"/>
    <w:rsid w:val="00DE654F"/>
    <w:rsid w:val="00DF0343"/>
    <w:rsid w:val="00DF0B6E"/>
    <w:rsid w:val="00DF15E0"/>
    <w:rsid w:val="00DF37A0"/>
    <w:rsid w:val="00DF6C09"/>
    <w:rsid w:val="00DF7192"/>
    <w:rsid w:val="00E02CCA"/>
    <w:rsid w:val="00E02DD1"/>
    <w:rsid w:val="00E0393B"/>
    <w:rsid w:val="00E06CA4"/>
    <w:rsid w:val="00E07DC1"/>
    <w:rsid w:val="00E110E7"/>
    <w:rsid w:val="00E113AA"/>
    <w:rsid w:val="00E11B20"/>
    <w:rsid w:val="00E127BB"/>
    <w:rsid w:val="00E13782"/>
    <w:rsid w:val="00E17FA2"/>
    <w:rsid w:val="00E21146"/>
    <w:rsid w:val="00E21AC1"/>
    <w:rsid w:val="00E22330"/>
    <w:rsid w:val="00E24538"/>
    <w:rsid w:val="00E25748"/>
    <w:rsid w:val="00E27E3C"/>
    <w:rsid w:val="00E30427"/>
    <w:rsid w:val="00E30B5A"/>
    <w:rsid w:val="00E3123D"/>
    <w:rsid w:val="00E31461"/>
    <w:rsid w:val="00E31D43"/>
    <w:rsid w:val="00E32608"/>
    <w:rsid w:val="00E34188"/>
    <w:rsid w:val="00E34B6E"/>
    <w:rsid w:val="00E35559"/>
    <w:rsid w:val="00E3581C"/>
    <w:rsid w:val="00E35F21"/>
    <w:rsid w:val="00E3723A"/>
    <w:rsid w:val="00E37824"/>
    <w:rsid w:val="00E37860"/>
    <w:rsid w:val="00E42C3B"/>
    <w:rsid w:val="00E434B5"/>
    <w:rsid w:val="00E446F1"/>
    <w:rsid w:val="00E463A1"/>
    <w:rsid w:val="00E465DA"/>
    <w:rsid w:val="00E46886"/>
    <w:rsid w:val="00E47AEF"/>
    <w:rsid w:val="00E53B75"/>
    <w:rsid w:val="00E54C31"/>
    <w:rsid w:val="00E54E3B"/>
    <w:rsid w:val="00E57565"/>
    <w:rsid w:val="00E60568"/>
    <w:rsid w:val="00E61D41"/>
    <w:rsid w:val="00E63838"/>
    <w:rsid w:val="00E64434"/>
    <w:rsid w:val="00E65C27"/>
    <w:rsid w:val="00E677AC"/>
    <w:rsid w:val="00E67C51"/>
    <w:rsid w:val="00E70446"/>
    <w:rsid w:val="00E7278F"/>
    <w:rsid w:val="00E72EFC"/>
    <w:rsid w:val="00E7418E"/>
    <w:rsid w:val="00E758EC"/>
    <w:rsid w:val="00E76D13"/>
    <w:rsid w:val="00E80BFF"/>
    <w:rsid w:val="00E81B78"/>
    <w:rsid w:val="00E8234C"/>
    <w:rsid w:val="00E82B78"/>
    <w:rsid w:val="00E83551"/>
    <w:rsid w:val="00E83962"/>
    <w:rsid w:val="00E83AA9"/>
    <w:rsid w:val="00E84627"/>
    <w:rsid w:val="00E856E9"/>
    <w:rsid w:val="00E85928"/>
    <w:rsid w:val="00E87822"/>
    <w:rsid w:val="00E90395"/>
    <w:rsid w:val="00E904E1"/>
    <w:rsid w:val="00E90647"/>
    <w:rsid w:val="00E90E49"/>
    <w:rsid w:val="00E917F9"/>
    <w:rsid w:val="00E9291C"/>
    <w:rsid w:val="00E93DD5"/>
    <w:rsid w:val="00E93FFE"/>
    <w:rsid w:val="00E94341"/>
    <w:rsid w:val="00E947DC"/>
    <w:rsid w:val="00E94A68"/>
    <w:rsid w:val="00E94F8A"/>
    <w:rsid w:val="00E96B19"/>
    <w:rsid w:val="00EA2C90"/>
    <w:rsid w:val="00EA3C58"/>
    <w:rsid w:val="00EA3D6B"/>
    <w:rsid w:val="00EA40D9"/>
    <w:rsid w:val="00EA4695"/>
    <w:rsid w:val="00EA5167"/>
    <w:rsid w:val="00EA64D5"/>
    <w:rsid w:val="00EA7A41"/>
    <w:rsid w:val="00EB077B"/>
    <w:rsid w:val="00EB1742"/>
    <w:rsid w:val="00EB2B50"/>
    <w:rsid w:val="00EB4EA2"/>
    <w:rsid w:val="00EB50BE"/>
    <w:rsid w:val="00EC08EA"/>
    <w:rsid w:val="00EC27C6"/>
    <w:rsid w:val="00EC29AF"/>
    <w:rsid w:val="00EC4207"/>
    <w:rsid w:val="00EC4F59"/>
    <w:rsid w:val="00EC556D"/>
    <w:rsid w:val="00EC5653"/>
    <w:rsid w:val="00EC71CE"/>
    <w:rsid w:val="00ED0393"/>
    <w:rsid w:val="00ED1006"/>
    <w:rsid w:val="00ED2F28"/>
    <w:rsid w:val="00ED5A72"/>
    <w:rsid w:val="00ED5E51"/>
    <w:rsid w:val="00ED5EF5"/>
    <w:rsid w:val="00EE076E"/>
    <w:rsid w:val="00EE3A81"/>
    <w:rsid w:val="00EF1753"/>
    <w:rsid w:val="00EF18FE"/>
    <w:rsid w:val="00EF2322"/>
    <w:rsid w:val="00EF279B"/>
    <w:rsid w:val="00EF456C"/>
    <w:rsid w:val="00EF549A"/>
    <w:rsid w:val="00EF5606"/>
    <w:rsid w:val="00EF5787"/>
    <w:rsid w:val="00EF5788"/>
    <w:rsid w:val="00EF5B1C"/>
    <w:rsid w:val="00EF60D0"/>
    <w:rsid w:val="00EF718B"/>
    <w:rsid w:val="00F004F5"/>
    <w:rsid w:val="00F00CAF"/>
    <w:rsid w:val="00F02450"/>
    <w:rsid w:val="00F0372C"/>
    <w:rsid w:val="00F0528D"/>
    <w:rsid w:val="00F06C67"/>
    <w:rsid w:val="00F06DFD"/>
    <w:rsid w:val="00F06F1F"/>
    <w:rsid w:val="00F071D1"/>
    <w:rsid w:val="00F07533"/>
    <w:rsid w:val="00F10629"/>
    <w:rsid w:val="00F10C71"/>
    <w:rsid w:val="00F13CE9"/>
    <w:rsid w:val="00F15FA5"/>
    <w:rsid w:val="00F16287"/>
    <w:rsid w:val="00F16CDF"/>
    <w:rsid w:val="00F17B84"/>
    <w:rsid w:val="00F206BA"/>
    <w:rsid w:val="00F209B7"/>
    <w:rsid w:val="00F22F71"/>
    <w:rsid w:val="00F236A3"/>
    <w:rsid w:val="00F2376F"/>
    <w:rsid w:val="00F243D8"/>
    <w:rsid w:val="00F255A0"/>
    <w:rsid w:val="00F25CCA"/>
    <w:rsid w:val="00F2684B"/>
    <w:rsid w:val="00F272D4"/>
    <w:rsid w:val="00F30099"/>
    <w:rsid w:val="00F304D9"/>
    <w:rsid w:val="00F30828"/>
    <w:rsid w:val="00F313D6"/>
    <w:rsid w:val="00F313EB"/>
    <w:rsid w:val="00F321B2"/>
    <w:rsid w:val="00F325A3"/>
    <w:rsid w:val="00F36473"/>
    <w:rsid w:val="00F40998"/>
    <w:rsid w:val="00F40F0C"/>
    <w:rsid w:val="00F4103D"/>
    <w:rsid w:val="00F4129B"/>
    <w:rsid w:val="00F4214A"/>
    <w:rsid w:val="00F42328"/>
    <w:rsid w:val="00F453CD"/>
    <w:rsid w:val="00F45A5B"/>
    <w:rsid w:val="00F4766C"/>
    <w:rsid w:val="00F501D6"/>
    <w:rsid w:val="00F5060E"/>
    <w:rsid w:val="00F507D1"/>
    <w:rsid w:val="00F519CE"/>
    <w:rsid w:val="00F51ADA"/>
    <w:rsid w:val="00F51BBB"/>
    <w:rsid w:val="00F53E6B"/>
    <w:rsid w:val="00F54231"/>
    <w:rsid w:val="00F54328"/>
    <w:rsid w:val="00F54387"/>
    <w:rsid w:val="00F55434"/>
    <w:rsid w:val="00F55DFE"/>
    <w:rsid w:val="00F56007"/>
    <w:rsid w:val="00F561DA"/>
    <w:rsid w:val="00F607C5"/>
    <w:rsid w:val="00F60DEA"/>
    <w:rsid w:val="00F6302A"/>
    <w:rsid w:val="00F638CA"/>
    <w:rsid w:val="00F63EE5"/>
    <w:rsid w:val="00F64C2B"/>
    <w:rsid w:val="00F651BE"/>
    <w:rsid w:val="00F65353"/>
    <w:rsid w:val="00F66FA3"/>
    <w:rsid w:val="00F67CF3"/>
    <w:rsid w:val="00F67F53"/>
    <w:rsid w:val="00F703BE"/>
    <w:rsid w:val="00F71F69"/>
    <w:rsid w:val="00F72AFA"/>
    <w:rsid w:val="00F72B72"/>
    <w:rsid w:val="00F72B7D"/>
    <w:rsid w:val="00F74BB9"/>
    <w:rsid w:val="00F75496"/>
    <w:rsid w:val="00F75582"/>
    <w:rsid w:val="00F76EFA"/>
    <w:rsid w:val="00F77ED4"/>
    <w:rsid w:val="00F804BE"/>
    <w:rsid w:val="00F817CE"/>
    <w:rsid w:val="00F83DA2"/>
    <w:rsid w:val="00F8456C"/>
    <w:rsid w:val="00F859D8"/>
    <w:rsid w:val="00F8626F"/>
    <w:rsid w:val="00F866D8"/>
    <w:rsid w:val="00F868F5"/>
    <w:rsid w:val="00F86F2E"/>
    <w:rsid w:val="00F877BA"/>
    <w:rsid w:val="00F9056A"/>
    <w:rsid w:val="00F90F8D"/>
    <w:rsid w:val="00F91588"/>
    <w:rsid w:val="00F91986"/>
    <w:rsid w:val="00F92782"/>
    <w:rsid w:val="00F933A1"/>
    <w:rsid w:val="00F93AA9"/>
    <w:rsid w:val="00F96985"/>
    <w:rsid w:val="00F97285"/>
    <w:rsid w:val="00F97838"/>
    <w:rsid w:val="00FA1C4C"/>
    <w:rsid w:val="00FA2BB3"/>
    <w:rsid w:val="00FA33BD"/>
    <w:rsid w:val="00FA446D"/>
    <w:rsid w:val="00FA50EC"/>
    <w:rsid w:val="00FA5879"/>
    <w:rsid w:val="00FA6713"/>
    <w:rsid w:val="00FB108F"/>
    <w:rsid w:val="00FB297C"/>
    <w:rsid w:val="00FB3638"/>
    <w:rsid w:val="00FB4C80"/>
    <w:rsid w:val="00FB6318"/>
    <w:rsid w:val="00FB67B1"/>
    <w:rsid w:val="00FB69C6"/>
    <w:rsid w:val="00FB6A6A"/>
    <w:rsid w:val="00FC27C2"/>
    <w:rsid w:val="00FC3390"/>
    <w:rsid w:val="00FC5DC8"/>
    <w:rsid w:val="00FC63F1"/>
    <w:rsid w:val="00FC6C8C"/>
    <w:rsid w:val="00FC714D"/>
    <w:rsid w:val="00FC7429"/>
    <w:rsid w:val="00FD073A"/>
    <w:rsid w:val="00FD07F6"/>
    <w:rsid w:val="00FD1BE3"/>
    <w:rsid w:val="00FD1E41"/>
    <w:rsid w:val="00FD1EC8"/>
    <w:rsid w:val="00FD2555"/>
    <w:rsid w:val="00FD47ED"/>
    <w:rsid w:val="00FD4C23"/>
    <w:rsid w:val="00FD74DB"/>
    <w:rsid w:val="00FD7660"/>
    <w:rsid w:val="00FE0542"/>
    <w:rsid w:val="00FE0655"/>
    <w:rsid w:val="00FE08D3"/>
    <w:rsid w:val="00FE2365"/>
    <w:rsid w:val="00FE3311"/>
    <w:rsid w:val="00FE37D7"/>
    <w:rsid w:val="00FE4C7B"/>
    <w:rsid w:val="00FE7336"/>
    <w:rsid w:val="00FE787C"/>
    <w:rsid w:val="00FE7ED3"/>
    <w:rsid w:val="00FF0898"/>
    <w:rsid w:val="00FF309E"/>
    <w:rsid w:val="00FF45A5"/>
    <w:rsid w:val="00FF519D"/>
    <w:rsid w:val="00FF556B"/>
    <w:rsid w:val="00FF5C91"/>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D02E74"/>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header" w:uiPriority="99" w:qFormat="1"/>
    <w:lsdException w:name="footer" w:uiPriority="99" w:qFormat="1"/>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uiPriority w:val="99"/>
    <w:semiHidden/>
    <w:rsid w:val="00910A74"/>
    <w:rPr>
      <w:sz w:val="16"/>
      <w:szCs w:val="16"/>
    </w:rPr>
  </w:style>
  <w:style w:type="paragraph" w:styleId="af5">
    <w:name w:val="annotation text"/>
    <w:basedOn w:val="a0"/>
    <w:link w:val="af6"/>
    <w:uiPriority w:val="99"/>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목록 단락"/>
    <w:basedOn w:val="a0"/>
    <w:link w:val="afd"/>
    <w:uiPriority w:val="34"/>
    <w:qFormat/>
    <w:rsid w:val="00501EE3"/>
    <w:pPr>
      <w:ind w:firstLineChars="200" w:firstLine="420"/>
    </w:pPr>
  </w:style>
  <w:style w:type="paragraph" w:styleId="TOC1">
    <w:name w:val="toc 1"/>
    <w:basedOn w:val="a0"/>
    <w:next w:val="a0"/>
    <w:autoRedefine/>
    <w:uiPriority w:val="39"/>
    <w:rsid w:val="002A0F1E"/>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Normal9pointspacingChar">
    <w:name w:val="Normal 9 point spacing Char"/>
    <w:link w:val="Normal9pointspacing"/>
    <w:locked/>
    <w:rsid w:val="00C23327"/>
    <w:rPr>
      <w:rFonts w:ascii="MS Mincho" w:eastAsia="MS Mincho" w:hAnsi="MS Mincho"/>
      <w:szCs w:val="24"/>
      <w:lang w:val="x-none"/>
    </w:rPr>
  </w:style>
  <w:style w:type="paragraph" w:customStyle="1" w:styleId="Normal9pointspacing">
    <w:name w:val="Normal 9 point spacing"/>
    <w:basedOn w:val="ac"/>
    <w:link w:val="Normal9pointspacingChar"/>
    <w:qFormat/>
    <w:rsid w:val="00C23327"/>
    <w:pPr>
      <w:overflowPunct/>
      <w:autoSpaceDE/>
      <w:autoSpaceDN/>
      <w:adjustRightInd/>
      <w:spacing w:before="240" w:after="60"/>
      <w:textAlignment w:val="auto"/>
    </w:pPr>
    <w:rPr>
      <w:rFonts w:ascii="MS Mincho" w:eastAsia="MS Mincho" w:hAnsi="MS Mincho"/>
      <w:szCs w:val="24"/>
      <w:lang w:val="x-none"/>
    </w:rPr>
  </w:style>
  <w:style w:type="character" w:customStyle="1" w:styleId="af6">
    <w:name w:val="批注文字 字符"/>
    <w:basedOn w:val="a1"/>
    <w:link w:val="af5"/>
    <w:uiPriority w:val="99"/>
    <w:semiHidden/>
    <w:rsid w:val="00C23327"/>
    <w:rPr>
      <w:rFonts w:ascii="Arial" w:hAnsi="Arial"/>
      <w:lang w:val="en-GB"/>
    </w:rPr>
  </w:style>
  <w:style w:type="paragraph" w:customStyle="1" w:styleId="xmsonormal">
    <w:name w:val="x_msonormal"/>
    <w:basedOn w:val="a0"/>
    <w:uiPriority w:val="99"/>
    <w:rsid w:val="0023449E"/>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Agreement">
    <w:name w:val="Agreement"/>
    <w:basedOn w:val="a0"/>
    <w:next w:val="Doc-text2"/>
    <w:qFormat/>
    <w:rsid w:val="00FC5DC8"/>
    <w:pPr>
      <w:numPr>
        <w:numId w:val="10"/>
      </w:numPr>
      <w:overflowPunct/>
      <w:autoSpaceDE/>
      <w:autoSpaceDN/>
      <w:adjustRightInd/>
      <w:spacing w:before="60" w:after="0"/>
      <w:jc w:val="left"/>
      <w:textAlignment w:val="auto"/>
    </w:pPr>
    <w:rPr>
      <w:rFonts w:eastAsia="MS Mincho"/>
      <w:b/>
      <w:szCs w:val="24"/>
      <w:lang w:eastAsia="en-GB"/>
    </w:rPr>
  </w:style>
  <w:style w:type="paragraph" w:styleId="afe">
    <w:name w:val="No Spacing"/>
    <w:uiPriority w:val="1"/>
    <w:qFormat/>
    <w:rsid w:val="00DC7FB9"/>
    <w:pPr>
      <w:overflowPunct w:val="0"/>
      <w:autoSpaceDE w:val="0"/>
      <w:autoSpaceDN w:val="0"/>
      <w:adjustRightInd w:val="0"/>
      <w:jc w:val="both"/>
      <w:textAlignment w:val="baseline"/>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7D2FB-4ECD-4F4A-94CF-DCB0545F8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2403</TotalTime>
  <Pages>3</Pages>
  <Words>1269</Words>
  <Characters>7237</Characters>
  <Application>Microsoft Office Word</Application>
  <DocSecurity>0</DocSecurity>
  <Lines>60</Lines>
  <Paragraphs>16</Paragraphs>
  <ScaleCrop>false</ScaleCrop>
  <Company>Microsoft</Company>
  <LinksUpToDate>false</LinksUpToDate>
  <CharactersWithSpaces>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You Xin-OPPO</cp:lastModifiedBy>
  <cp:revision>64</cp:revision>
  <cp:lastPrinted>2008-01-31T00:09:00Z</cp:lastPrinted>
  <dcterms:created xsi:type="dcterms:W3CDTF">2021-05-07T02:17:00Z</dcterms:created>
  <dcterms:modified xsi:type="dcterms:W3CDTF">2022-01-11T07:42:00Z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